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CA4F3A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CA4F3A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CA4F3A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CA4F3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CA4F3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A4F3A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CA4F3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A4F3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CA4F3A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CA4F3A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CA4F3A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CA4F3A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CA4F3A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CA4F3A" w:rsidRDefault="002958C2" w:rsidP="00CA4F3A">
      <w:pPr>
        <w:jc w:val="center"/>
        <w:rPr>
          <w:lang w:eastAsia="ar-SA"/>
        </w:rPr>
      </w:pPr>
      <w:r w:rsidRPr="00CA4F3A">
        <w:rPr>
          <w:b/>
          <w:bCs/>
          <w:szCs w:val="28"/>
        </w:rPr>
        <w:t>«</w:t>
      </w:r>
      <w:r w:rsidR="00CA4F3A" w:rsidRPr="00CA4F3A">
        <w:rPr>
          <w:b/>
          <w:bCs/>
          <w:sz w:val="28"/>
          <w:szCs w:val="28"/>
        </w:rPr>
        <w:t>Классическая арабская литература</w:t>
      </w:r>
      <w:r w:rsidR="00032535" w:rsidRPr="00CA4F3A">
        <w:rPr>
          <w:b/>
          <w:bCs/>
          <w:sz w:val="28"/>
          <w:szCs w:val="28"/>
        </w:rPr>
        <w:t>»</w:t>
      </w:r>
    </w:p>
    <w:p w:rsidR="00BF5AF6" w:rsidRPr="00CA4F3A" w:rsidRDefault="00D3351A" w:rsidP="0004550B">
      <w:pPr>
        <w:jc w:val="center"/>
        <w:rPr>
          <w:sz w:val="28"/>
          <w:szCs w:val="28"/>
        </w:rPr>
      </w:pPr>
      <w:r w:rsidRPr="00CA4F3A">
        <w:rPr>
          <w:bCs/>
          <w:sz w:val="28"/>
          <w:szCs w:val="28"/>
        </w:rPr>
        <w:t xml:space="preserve">Направление </w:t>
      </w:r>
      <w:r w:rsidR="00BF5AF6" w:rsidRPr="00CA4F3A">
        <w:rPr>
          <w:bCs/>
          <w:sz w:val="28"/>
          <w:szCs w:val="28"/>
        </w:rPr>
        <w:t>«</w:t>
      </w:r>
      <w:r w:rsidR="00BF5AF6" w:rsidRPr="00CA4F3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CA4F3A" w:rsidRDefault="00D3351A" w:rsidP="0004550B">
      <w:pPr>
        <w:jc w:val="center"/>
        <w:rPr>
          <w:sz w:val="28"/>
          <w:szCs w:val="28"/>
        </w:rPr>
      </w:pPr>
      <w:r w:rsidRPr="00CA4F3A">
        <w:rPr>
          <w:sz w:val="28"/>
          <w:szCs w:val="28"/>
        </w:rPr>
        <w:t>Профиль «Исламские науки»</w:t>
      </w:r>
    </w:p>
    <w:p w:rsidR="00BF5AF6" w:rsidRPr="00CA4F3A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CA4F3A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CA4F3A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CA4F3A" w:rsidRDefault="00BF5AF6" w:rsidP="0004550B">
      <w:pPr>
        <w:rPr>
          <w:lang w:eastAsia="ar-SA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CA4F3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CA4F3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CA4F3A">
        <w:rPr>
          <w:b/>
          <w:sz w:val="28"/>
          <w:szCs w:val="28"/>
        </w:rPr>
        <w:t>Составитель ________________________</w:t>
      </w:r>
    </w:p>
    <w:p w:rsidR="00A27E08" w:rsidRPr="00CA4F3A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CA4F3A">
        <w:rPr>
          <w:i/>
          <w:iCs/>
          <w:sz w:val="22"/>
          <w:szCs w:val="22"/>
        </w:rPr>
        <w:t>ФИО, должность, ученая степень</w:t>
      </w: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CA4F3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CA4F3A">
        <w:rPr>
          <w:b/>
          <w:sz w:val="28"/>
          <w:szCs w:val="28"/>
        </w:rPr>
        <w:t>________________</w:t>
      </w:r>
    </w:p>
    <w:p w:rsidR="008D7D75" w:rsidRPr="00CA4F3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CA4F3A">
        <w:rPr>
          <w:bCs/>
          <w:i/>
          <w:iCs/>
          <w:sz w:val="22"/>
          <w:szCs w:val="22"/>
        </w:rPr>
        <w:t>город</w:t>
      </w:r>
      <w:r w:rsidR="00A27E08" w:rsidRPr="00CA4F3A">
        <w:rPr>
          <w:bCs/>
          <w:i/>
          <w:iCs/>
          <w:sz w:val="22"/>
          <w:szCs w:val="22"/>
        </w:rPr>
        <w:t>,</w:t>
      </w:r>
      <w:r w:rsidRPr="00CA4F3A">
        <w:rPr>
          <w:bCs/>
          <w:i/>
          <w:iCs/>
          <w:sz w:val="22"/>
          <w:szCs w:val="22"/>
        </w:rPr>
        <w:t xml:space="preserve"> год</w:t>
      </w:r>
    </w:p>
    <w:p w:rsidR="00BF5AF6" w:rsidRPr="00CA4F3A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CA4F3A">
        <w:rPr>
          <w:b/>
          <w:sz w:val="28"/>
          <w:szCs w:val="28"/>
        </w:rPr>
        <w:br w:type="page"/>
      </w:r>
    </w:p>
    <w:p w:rsidR="000720D2" w:rsidRPr="00CA4F3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A4F3A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CA4F3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A4F3A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CA4F3A">
        <w:rPr>
          <w:rFonts w:eastAsia="Calibri"/>
          <w:b/>
          <w:sz w:val="28"/>
          <w:szCs w:val="28"/>
          <w:lang w:eastAsia="en-US"/>
        </w:rPr>
        <w:t>Наи</w:t>
      </w:r>
      <w:r w:rsidR="00A1443E" w:rsidRPr="00CA4F3A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CA4F3A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CA4F3A">
        <w:rPr>
          <w:bCs/>
          <w:sz w:val="28"/>
          <w:szCs w:val="28"/>
        </w:rPr>
        <w:t>Направление – «</w:t>
      </w:r>
      <w:r w:rsidRPr="00CA4F3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CA4F3A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CA4F3A">
        <w:rPr>
          <w:bCs/>
          <w:sz w:val="28"/>
          <w:szCs w:val="28"/>
        </w:rPr>
        <w:t>Профиль подготовки – «Исламские науки»</w:t>
      </w:r>
    </w:p>
    <w:p w:rsidR="00BF5AF6" w:rsidRPr="00A27501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A4F3A">
        <w:rPr>
          <w:b/>
          <w:sz w:val="28"/>
          <w:szCs w:val="28"/>
        </w:rPr>
        <w:t xml:space="preserve">1.2. </w:t>
      </w:r>
      <w:r w:rsidR="00BF5AF6" w:rsidRPr="00CA4F3A">
        <w:rPr>
          <w:b/>
          <w:sz w:val="28"/>
          <w:szCs w:val="28"/>
        </w:rPr>
        <w:t>К</w:t>
      </w:r>
      <w:r w:rsidR="00BF5AF6" w:rsidRPr="00A27501">
        <w:rPr>
          <w:b/>
          <w:sz w:val="28"/>
          <w:szCs w:val="28"/>
        </w:rPr>
        <w:t>од и наименование дисциплины</w:t>
      </w:r>
    </w:p>
    <w:p w:rsidR="00BF5AF6" w:rsidRPr="00A27501" w:rsidRDefault="00CA4F3A" w:rsidP="00CA4F3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A27501">
        <w:rPr>
          <w:iCs/>
          <w:sz w:val="28"/>
          <w:szCs w:val="28"/>
        </w:rPr>
        <w:t>ОПД.</w:t>
      </w:r>
      <w:r w:rsidR="00743BB0" w:rsidRPr="00A27501">
        <w:rPr>
          <w:iCs/>
          <w:sz w:val="28"/>
          <w:szCs w:val="28"/>
        </w:rPr>
        <w:t>01</w:t>
      </w:r>
      <w:r w:rsidRPr="00A27501">
        <w:rPr>
          <w:iCs/>
          <w:sz w:val="28"/>
          <w:szCs w:val="28"/>
        </w:rPr>
        <w:t>.04</w:t>
      </w:r>
      <w:r w:rsidR="00BF5AF6" w:rsidRPr="00A27501">
        <w:rPr>
          <w:iCs/>
          <w:sz w:val="28"/>
          <w:szCs w:val="28"/>
        </w:rPr>
        <w:t xml:space="preserve"> </w:t>
      </w:r>
      <w:r w:rsidRPr="00A27501">
        <w:rPr>
          <w:iCs/>
          <w:sz w:val="28"/>
          <w:szCs w:val="28"/>
        </w:rPr>
        <w:t>Классическая арабская литература</w:t>
      </w:r>
    </w:p>
    <w:p w:rsidR="00BF5AF6" w:rsidRPr="00A27501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7501">
        <w:rPr>
          <w:b/>
          <w:sz w:val="28"/>
          <w:szCs w:val="28"/>
        </w:rPr>
        <w:t xml:space="preserve">1.3. </w:t>
      </w:r>
      <w:r w:rsidR="00BF5AF6" w:rsidRPr="00A27501">
        <w:rPr>
          <w:b/>
          <w:sz w:val="28"/>
          <w:szCs w:val="28"/>
        </w:rPr>
        <w:t>Цел</w:t>
      </w:r>
      <w:proofErr w:type="gramStart"/>
      <w:r w:rsidR="00BF5AF6" w:rsidRPr="00A27501">
        <w:rPr>
          <w:b/>
          <w:sz w:val="28"/>
          <w:szCs w:val="28"/>
        </w:rPr>
        <w:t>ь(</w:t>
      </w:r>
      <w:proofErr w:type="gramEnd"/>
      <w:r w:rsidR="00BF5AF6" w:rsidRPr="00A27501">
        <w:rPr>
          <w:b/>
          <w:sz w:val="28"/>
          <w:szCs w:val="28"/>
        </w:rPr>
        <w:t>и) освоения дисциплины</w:t>
      </w:r>
    </w:p>
    <w:p w:rsidR="00BF5AF6" w:rsidRPr="00A27501" w:rsidRDefault="00A27501" w:rsidP="00D3351A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A27501">
        <w:rPr>
          <w:bCs/>
          <w:sz w:val="28"/>
          <w:szCs w:val="28"/>
        </w:rPr>
        <w:t>ознакомление студентов с  арабской литературной и книжной традицией</w:t>
      </w:r>
      <w:r w:rsidRPr="00A27501">
        <w:rPr>
          <w:sz w:val="28"/>
          <w:szCs w:val="28"/>
        </w:rPr>
        <w:t>.</w:t>
      </w:r>
    </w:p>
    <w:p w:rsidR="00BF5AF6" w:rsidRPr="00A27501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A27501">
        <w:rPr>
          <w:b/>
          <w:sz w:val="28"/>
          <w:szCs w:val="28"/>
        </w:rPr>
        <w:t>Задачи курса:</w:t>
      </w:r>
    </w:p>
    <w:p w:rsidR="00A27501" w:rsidRPr="00A27501" w:rsidRDefault="00A2750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A27501">
        <w:rPr>
          <w:sz w:val="28"/>
          <w:szCs w:val="28"/>
        </w:rPr>
        <w:t>познакомить студентов с базовыми литературоведческими понятиями и необходимыми сведениями по истории литературы, дать определения основным понятиям, присущих лишь арабской литературе;</w:t>
      </w:r>
    </w:p>
    <w:p w:rsidR="00A27501" w:rsidRDefault="00A2750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A27501">
        <w:rPr>
          <w:sz w:val="28"/>
          <w:szCs w:val="28"/>
        </w:rPr>
        <w:t>дать экскурс в историю арабской литературы, сформировать целостную картину жанров, течений, направлений арабской литературы разных периодов;</w:t>
      </w:r>
    </w:p>
    <w:p w:rsidR="004C2A61" w:rsidRPr="00A27501" w:rsidRDefault="004C2A6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681208">
        <w:rPr>
          <w:sz w:val="28"/>
          <w:szCs w:val="28"/>
        </w:rPr>
        <w:t>познакомить студентов с образцами ара</w:t>
      </w:r>
      <w:r>
        <w:rPr>
          <w:sz w:val="28"/>
          <w:szCs w:val="28"/>
        </w:rPr>
        <w:t>бских литературных произведений;</w:t>
      </w:r>
    </w:p>
    <w:p w:rsidR="00A27501" w:rsidRPr="00A27501" w:rsidRDefault="00A2750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A27501">
        <w:rPr>
          <w:sz w:val="28"/>
          <w:szCs w:val="28"/>
        </w:rPr>
        <w:t>проследить влияние ислама на арабскую литературу в разные периоды ее развития;</w:t>
      </w:r>
    </w:p>
    <w:p w:rsidR="00A27501" w:rsidRPr="00A27501" w:rsidRDefault="00A2750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A27501">
        <w:rPr>
          <w:sz w:val="28"/>
          <w:szCs w:val="28"/>
        </w:rPr>
        <w:t>сформировать навыки эмоционального и аналитического восприятия текста, образного и аналитического мышления, творческого воображения, понимания авторской позиции и т.п.;</w:t>
      </w:r>
    </w:p>
    <w:p w:rsidR="00BF5AF6" w:rsidRPr="00A27501" w:rsidRDefault="00A27501" w:rsidP="00A27501">
      <w:pPr>
        <w:pStyle w:val="ae"/>
        <w:numPr>
          <w:ilvl w:val="0"/>
          <w:numId w:val="37"/>
        </w:numPr>
        <w:rPr>
          <w:sz w:val="28"/>
          <w:szCs w:val="28"/>
        </w:rPr>
      </w:pPr>
      <w:r w:rsidRPr="00A27501">
        <w:rPr>
          <w:sz w:val="28"/>
          <w:szCs w:val="28"/>
        </w:rPr>
        <w:t>развить навыки чтения (ознакомительное, просмотровое/поисковое, изучающее).</w:t>
      </w:r>
    </w:p>
    <w:p w:rsidR="00BF5AF6" w:rsidRPr="00A27501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A27501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A27501">
        <w:rPr>
          <w:rFonts w:eastAsia="Calibri"/>
          <w:b/>
          <w:sz w:val="28"/>
          <w:szCs w:val="28"/>
          <w:lang w:eastAsia="en-US"/>
        </w:rPr>
        <w:t>Мес</w:t>
      </w:r>
      <w:r w:rsidR="00D3351A" w:rsidRPr="00A27501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D4227" w:rsidRDefault="00A27501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330186">
        <w:rPr>
          <w:iCs/>
          <w:sz w:val="28"/>
          <w:szCs w:val="28"/>
        </w:rPr>
        <w:t xml:space="preserve">Данная дисциплина входит в базовую часть цикла Общие гуманитарные и </w:t>
      </w:r>
      <w:r w:rsidRPr="008D4227">
        <w:rPr>
          <w:iCs/>
          <w:sz w:val="28"/>
          <w:szCs w:val="28"/>
        </w:rPr>
        <w:t>социальные дисциплины. Взаимосвязана с дисциплинами «Практический курс арабского языка», «Синтаксис арабского языка», «Морфология арабского языка» и «Красноречие».</w:t>
      </w:r>
    </w:p>
    <w:p w:rsidR="00BF5AF6" w:rsidRPr="008D4227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4227">
        <w:rPr>
          <w:b/>
          <w:sz w:val="28"/>
          <w:szCs w:val="28"/>
        </w:rPr>
        <w:t xml:space="preserve">1.5. </w:t>
      </w:r>
      <w:proofErr w:type="gramStart"/>
      <w:r w:rsidRPr="008D4227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D4227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D4227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D4227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D4227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8D4227" w:rsidRDefault="008D4227" w:rsidP="00D3351A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8D4227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Pr="008D4227">
        <w:rPr>
          <w:sz w:val="28"/>
          <w:szCs w:val="28"/>
        </w:rPr>
        <w:t>.</w:t>
      </w:r>
    </w:p>
    <w:p w:rsidR="002B5F23" w:rsidRPr="008D4227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D4227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8D4227" w:rsidRDefault="00742A81" w:rsidP="00D3351A">
      <w:pPr>
        <w:pStyle w:val="ae"/>
        <w:numPr>
          <w:ilvl w:val="0"/>
          <w:numId w:val="1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D4227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8D4227">
        <w:rPr>
          <w:sz w:val="28"/>
          <w:szCs w:val="28"/>
        </w:rPr>
        <w:t>.</w:t>
      </w:r>
    </w:p>
    <w:p w:rsidR="002B5F23" w:rsidRPr="008D4227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8D4227">
        <w:rPr>
          <w:b/>
          <w:i/>
          <w:sz w:val="28"/>
          <w:szCs w:val="28"/>
        </w:rPr>
        <w:lastRenderedPageBreak/>
        <w:t>Компетенции в области арабского языка (код – АЯК)</w:t>
      </w:r>
    </w:p>
    <w:p w:rsidR="000720D2" w:rsidRPr="008D4227" w:rsidRDefault="008D4227" w:rsidP="00D3351A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D4227">
        <w:rPr>
          <w:sz w:val="28"/>
          <w:szCs w:val="28"/>
        </w:rPr>
        <w:t xml:space="preserve">наличие первичных навыков </w:t>
      </w:r>
      <w:proofErr w:type="spellStart"/>
      <w:r w:rsidRPr="008D4227">
        <w:rPr>
          <w:sz w:val="28"/>
          <w:szCs w:val="28"/>
        </w:rPr>
        <w:t>аудирования</w:t>
      </w:r>
      <w:proofErr w:type="spellEnd"/>
      <w:r w:rsidRPr="008D4227">
        <w:rPr>
          <w:sz w:val="28"/>
          <w:szCs w:val="28"/>
        </w:rPr>
        <w:t>, чтения и понимания содержания текстов, устной (монологической и диалогической) и письменной речи на арабском языке;</w:t>
      </w:r>
    </w:p>
    <w:p w:rsidR="008D4227" w:rsidRPr="008D4227" w:rsidRDefault="008D4227" w:rsidP="00D3351A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8D4227">
        <w:rPr>
          <w:sz w:val="28"/>
          <w:szCs w:val="28"/>
        </w:rPr>
        <w:t>наличие общих представлений о культуре и традициях стран, в которых говорят на арабском языке, основных правилах речевого этикета</w:t>
      </w:r>
      <w:r w:rsidRPr="008D4227">
        <w:rPr>
          <w:sz w:val="28"/>
          <w:szCs w:val="28"/>
        </w:rPr>
        <w:t>.</w:t>
      </w:r>
    </w:p>
    <w:p w:rsidR="00BF5AF6" w:rsidRPr="00A83EBD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83EBD">
        <w:rPr>
          <w:b/>
          <w:sz w:val="28"/>
          <w:szCs w:val="28"/>
        </w:rPr>
        <w:t>2. Структура и содержание дисциплины</w:t>
      </w:r>
    </w:p>
    <w:p w:rsidR="00BF5AF6" w:rsidRPr="00A83EBD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83EBD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342"/>
      </w:tblGrid>
      <w:tr w:rsidR="00A83EBD" w:rsidRPr="00F01B18" w:rsidTr="00B25B29">
        <w:trPr>
          <w:trHeight w:val="371"/>
        </w:trPr>
        <w:tc>
          <w:tcPr>
            <w:tcW w:w="5316" w:type="dxa"/>
            <w:vMerge w:val="restart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A83EBD" w:rsidRPr="00F01B18" w:rsidTr="00B25B29">
        <w:trPr>
          <w:trHeight w:val="285"/>
        </w:trPr>
        <w:tc>
          <w:tcPr>
            <w:tcW w:w="5316" w:type="dxa"/>
            <w:vMerge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A83EBD" w:rsidRPr="00F01B18" w:rsidTr="00B25B29">
        <w:trPr>
          <w:trHeight w:val="435"/>
        </w:trPr>
        <w:tc>
          <w:tcPr>
            <w:tcW w:w="5316" w:type="dxa"/>
            <w:vMerge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A83EBD" w:rsidRPr="00F01B18" w:rsidTr="00B25B29">
        <w:trPr>
          <w:trHeight w:val="275"/>
        </w:trPr>
        <w:tc>
          <w:tcPr>
            <w:tcW w:w="5316" w:type="dxa"/>
            <w:vAlign w:val="center"/>
          </w:tcPr>
          <w:p w:rsidR="00A83EBD" w:rsidRPr="00F01B18" w:rsidRDefault="00A83EB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</w:tr>
      <w:tr w:rsidR="00A83EBD" w:rsidRPr="00F01B18" w:rsidTr="00B25B29">
        <w:trPr>
          <w:trHeight w:val="224"/>
        </w:trPr>
        <w:tc>
          <w:tcPr>
            <w:tcW w:w="5316" w:type="dxa"/>
            <w:vAlign w:val="center"/>
          </w:tcPr>
          <w:p w:rsidR="00A83EBD" w:rsidRPr="00F01B18" w:rsidRDefault="00A83EB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F01B18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A83EBD" w:rsidRPr="00A83EBD" w:rsidTr="00B25B29">
        <w:trPr>
          <w:trHeight w:val="70"/>
        </w:trPr>
        <w:tc>
          <w:tcPr>
            <w:tcW w:w="5316" w:type="dxa"/>
            <w:vAlign w:val="center"/>
          </w:tcPr>
          <w:p w:rsidR="00A83EBD" w:rsidRPr="00A83EBD" w:rsidRDefault="00A83EB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</w:tr>
      <w:tr w:rsidR="00A83EBD" w:rsidRPr="00A83EBD" w:rsidTr="00B25B29">
        <w:trPr>
          <w:trHeight w:val="134"/>
        </w:trPr>
        <w:tc>
          <w:tcPr>
            <w:tcW w:w="5316" w:type="dxa"/>
            <w:vAlign w:val="center"/>
          </w:tcPr>
          <w:p w:rsidR="00A83EBD" w:rsidRPr="00A83EBD" w:rsidRDefault="00A83EB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A83EBD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A83EBD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A83EBD" w:rsidRPr="00A83EBD" w:rsidTr="00B25B29">
        <w:trPr>
          <w:trHeight w:val="237"/>
        </w:trPr>
        <w:tc>
          <w:tcPr>
            <w:tcW w:w="5316" w:type="dxa"/>
            <w:vAlign w:val="center"/>
          </w:tcPr>
          <w:p w:rsidR="00A83EBD" w:rsidRPr="00A83EBD" w:rsidRDefault="00A83EBD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54</w:t>
            </w:r>
          </w:p>
        </w:tc>
      </w:tr>
      <w:tr w:rsidR="00A83EBD" w:rsidRPr="00A83EBD" w:rsidTr="00B25B29">
        <w:trPr>
          <w:trHeight w:val="70"/>
        </w:trPr>
        <w:tc>
          <w:tcPr>
            <w:tcW w:w="7054" w:type="dxa"/>
            <w:gridSpan w:val="2"/>
            <w:vAlign w:val="center"/>
          </w:tcPr>
          <w:p w:rsidR="00A83EBD" w:rsidRPr="00A83EBD" w:rsidRDefault="00A83EBD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A83EBD" w:rsidRPr="00A83EBD" w:rsidRDefault="00A83EBD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A83EBD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A83EBD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83EBD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460"/>
        <w:gridCol w:w="1134"/>
        <w:gridCol w:w="1416"/>
      </w:tblGrid>
      <w:tr w:rsidR="00A83EBD" w:rsidRPr="00A83EBD" w:rsidTr="00B25B29"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A83EBD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A83EBD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60" w:type="dxa"/>
            <w:tcBorders>
              <w:right w:val="single" w:sz="4" w:space="0" w:color="000000"/>
            </w:tcBorders>
            <w:vAlign w:val="center"/>
          </w:tcPr>
          <w:p w:rsidR="00A83EBD" w:rsidRPr="00A83EBD" w:rsidRDefault="00A83EBD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83EBD">
              <w:rPr>
                <w:rFonts w:eastAsia="Calibri"/>
                <w:sz w:val="28"/>
                <w:szCs w:val="28"/>
                <w:lang w:eastAsia="en-US"/>
              </w:rPr>
              <w:t>Практ</w:t>
            </w:r>
            <w:proofErr w:type="spellEnd"/>
            <w:r w:rsidRPr="00A83EBD">
              <w:rPr>
                <w:rFonts w:eastAsia="Calibri"/>
                <w:sz w:val="28"/>
                <w:szCs w:val="28"/>
                <w:lang w:eastAsia="en-US"/>
              </w:rPr>
              <w:t>. занятия (часы)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A83EBD" w:rsidRPr="00A83EBD" w:rsidTr="00B25B29">
        <w:tc>
          <w:tcPr>
            <w:tcW w:w="9604" w:type="dxa"/>
            <w:gridSpan w:val="4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 семестр</w:t>
            </w:r>
          </w:p>
        </w:tc>
      </w:tr>
      <w:tr w:rsidR="00A83EBD" w:rsidRPr="00A83EBD" w:rsidTr="00A83EBD">
        <w:trPr>
          <w:trHeight w:val="659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A83EBD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 xml:space="preserve">Введение. Периодизация арабской литературы. </w:t>
            </w:r>
            <w:r w:rsidRPr="00A83EBD">
              <w:rPr>
                <w:rFonts w:eastAsia="Calibri"/>
                <w:sz w:val="28"/>
                <w:szCs w:val="28"/>
                <w:lang w:eastAsia="en-US"/>
              </w:rPr>
              <w:t>Литература в доисламский период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A83EB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A83EB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A83EB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A83EBD" w:rsidRPr="00A83EBD" w:rsidTr="00A83EBD">
        <w:trPr>
          <w:trHeight w:val="453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A83EBD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83EBD">
              <w:rPr>
                <w:color w:val="000000"/>
                <w:sz w:val="28"/>
                <w:szCs w:val="28"/>
              </w:rPr>
              <w:t>Арабская литература в период раннего Ислама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A83EB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A83EBD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A83EBD" w:rsidRPr="00A83EBD" w:rsidTr="00A83EBD">
        <w:trPr>
          <w:trHeight w:val="786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A83EBD">
            <w:pPr>
              <w:rPr>
                <w:sz w:val="28"/>
                <w:szCs w:val="28"/>
              </w:rPr>
            </w:pPr>
            <w:r w:rsidRPr="00A83EBD">
              <w:rPr>
                <w:sz w:val="28"/>
                <w:szCs w:val="28"/>
              </w:rPr>
              <w:t xml:space="preserve">Арабская литература в период правления </w:t>
            </w:r>
            <w:proofErr w:type="spellStart"/>
            <w:r w:rsidRPr="00A83EBD">
              <w:rPr>
                <w:sz w:val="28"/>
                <w:szCs w:val="28"/>
              </w:rPr>
              <w:t>Омейадов</w:t>
            </w:r>
            <w:proofErr w:type="spellEnd"/>
            <w:r w:rsidRPr="00A83EB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A83EBD" w:rsidRPr="00A83EBD" w:rsidTr="00B25B29">
        <w:trPr>
          <w:trHeight w:val="421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A83EBD">
            <w:pPr>
              <w:rPr>
                <w:sz w:val="28"/>
                <w:szCs w:val="28"/>
              </w:rPr>
            </w:pPr>
            <w:r w:rsidRPr="00A83EBD">
              <w:rPr>
                <w:sz w:val="28"/>
                <w:szCs w:val="28"/>
              </w:rPr>
              <w:t xml:space="preserve">Арабская литература в период правления </w:t>
            </w:r>
            <w:proofErr w:type="spellStart"/>
            <w:r w:rsidRPr="00A83EBD">
              <w:rPr>
                <w:sz w:val="28"/>
                <w:szCs w:val="28"/>
              </w:rPr>
              <w:t>Аббасидов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A83EB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A83EB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A83EBD" w:rsidRPr="00A83EBD" w:rsidTr="00A83EBD">
        <w:trPr>
          <w:trHeight w:val="388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A83EBD">
            <w:pPr>
              <w:rPr>
                <w:sz w:val="28"/>
                <w:szCs w:val="28"/>
              </w:rPr>
            </w:pPr>
            <w:r w:rsidRPr="00A83EBD">
              <w:rPr>
                <w:sz w:val="28"/>
                <w:szCs w:val="28"/>
              </w:rPr>
              <w:t xml:space="preserve">Арабская литература в </w:t>
            </w:r>
            <w:proofErr w:type="spellStart"/>
            <w:r w:rsidRPr="00A83EBD">
              <w:rPr>
                <w:sz w:val="28"/>
                <w:szCs w:val="28"/>
              </w:rPr>
              <w:t>Андалуссии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A83EBD" w:rsidRPr="00A83EBD" w:rsidTr="00B25B29">
        <w:trPr>
          <w:trHeight w:val="956"/>
        </w:trPr>
        <w:tc>
          <w:tcPr>
            <w:tcW w:w="594" w:type="dxa"/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460" w:type="dxa"/>
            <w:tcBorders>
              <w:right w:val="single" w:sz="4" w:space="0" w:color="000000"/>
            </w:tcBorders>
          </w:tcPr>
          <w:p w:rsidR="00A83EBD" w:rsidRPr="00A83EBD" w:rsidRDefault="00A83EBD" w:rsidP="00B25B2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83EBD">
              <w:rPr>
                <w:b/>
                <w:bCs/>
                <w:color w:val="000000"/>
                <w:sz w:val="28"/>
                <w:szCs w:val="28"/>
              </w:rPr>
              <w:t>Итого за 6 семестр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A83EBD" w:rsidRPr="00A83EBD" w:rsidRDefault="00A83EBD" w:rsidP="00B25B2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83EBD">
              <w:rPr>
                <w:rFonts w:eastAsia="Calibri"/>
                <w:sz w:val="28"/>
                <w:szCs w:val="28"/>
                <w:lang w:eastAsia="en-US"/>
              </w:rPr>
              <w:t>54</w:t>
            </w:r>
          </w:p>
        </w:tc>
      </w:tr>
    </w:tbl>
    <w:p w:rsidR="00BF5AF6" w:rsidRPr="00A83EBD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83EBD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A83EBD">
        <w:rPr>
          <w:b/>
          <w:sz w:val="28"/>
          <w:szCs w:val="28"/>
        </w:rPr>
        <w:t>2.3. Содержание дисциплины</w:t>
      </w:r>
    </w:p>
    <w:p w:rsidR="00A83EBD" w:rsidRPr="00A83EBD" w:rsidRDefault="00A83EBD" w:rsidP="00A83EBD">
      <w:pPr>
        <w:rPr>
          <w:rFonts w:eastAsia="Calibri"/>
          <w:sz w:val="28"/>
          <w:szCs w:val="28"/>
        </w:rPr>
      </w:pPr>
      <w:r w:rsidRPr="00A83EBD">
        <w:rPr>
          <w:rFonts w:eastAsia="Calibri"/>
          <w:b/>
          <w:bCs/>
          <w:sz w:val="28"/>
          <w:szCs w:val="28"/>
        </w:rPr>
        <w:lastRenderedPageBreak/>
        <w:t>Введение. Периодизация арабской литературы. Литература в доисламский период.</w:t>
      </w:r>
    </w:p>
    <w:p w:rsidR="00A83EBD" w:rsidRPr="00A83EBD" w:rsidRDefault="00A83EBD" w:rsidP="00A83EBD">
      <w:pPr>
        <w:rPr>
          <w:rFonts w:eastAsia="Calibri"/>
          <w:sz w:val="28"/>
          <w:szCs w:val="28"/>
        </w:rPr>
      </w:pPr>
      <w:r w:rsidRPr="00A83EBD">
        <w:rPr>
          <w:rFonts w:eastAsia="Calibri"/>
          <w:sz w:val="28"/>
          <w:szCs w:val="28"/>
        </w:rPr>
        <w:t>Проповедь (</w:t>
      </w:r>
      <w:proofErr w:type="spellStart"/>
      <w:r w:rsidRPr="00A83EBD">
        <w:rPr>
          <w:rFonts w:eastAsia="Calibri"/>
          <w:sz w:val="28"/>
          <w:szCs w:val="28"/>
        </w:rPr>
        <w:t>хутба</w:t>
      </w:r>
      <w:proofErr w:type="spellEnd"/>
      <w:r w:rsidRPr="00A83EBD">
        <w:rPr>
          <w:rFonts w:eastAsia="Calibri"/>
          <w:sz w:val="28"/>
          <w:szCs w:val="28"/>
        </w:rPr>
        <w:t xml:space="preserve">) Хани ибн </w:t>
      </w:r>
      <w:proofErr w:type="spellStart"/>
      <w:r w:rsidRPr="00A83EBD">
        <w:rPr>
          <w:rFonts w:eastAsia="Calibri"/>
          <w:sz w:val="28"/>
          <w:szCs w:val="28"/>
        </w:rPr>
        <w:t>Кубайса</w:t>
      </w:r>
      <w:proofErr w:type="spellEnd"/>
      <w:r w:rsidRPr="00A83EBD">
        <w:rPr>
          <w:rFonts w:eastAsia="Calibri"/>
          <w:sz w:val="28"/>
          <w:szCs w:val="28"/>
        </w:rPr>
        <w:t xml:space="preserve"> </w:t>
      </w:r>
      <w:proofErr w:type="spellStart"/>
      <w:r w:rsidRPr="00A83EBD">
        <w:rPr>
          <w:rFonts w:eastAsia="Calibri"/>
          <w:sz w:val="28"/>
          <w:szCs w:val="28"/>
        </w:rPr>
        <w:t>аш-Шайбани</w:t>
      </w:r>
      <w:proofErr w:type="spellEnd"/>
      <w:r w:rsidRPr="00A83EBD">
        <w:rPr>
          <w:rFonts w:eastAsia="Calibri"/>
          <w:sz w:val="28"/>
          <w:szCs w:val="28"/>
        </w:rPr>
        <w:t xml:space="preserve"> в день «</w:t>
      </w:r>
      <w:proofErr w:type="spellStart"/>
      <w:r w:rsidRPr="00A83EBD">
        <w:rPr>
          <w:rFonts w:eastAsia="Calibri"/>
          <w:sz w:val="28"/>
          <w:szCs w:val="28"/>
        </w:rPr>
        <w:t>Зу</w:t>
      </w:r>
      <w:proofErr w:type="spellEnd"/>
      <w:r w:rsidRPr="00A83EBD">
        <w:rPr>
          <w:rFonts w:eastAsia="Calibri"/>
          <w:sz w:val="28"/>
          <w:szCs w:val="28"/>
        </w:rPr>
        <w:t xml:space="preserve"> Кар». Наставление (</w:t>
      </w:r>
      <w:proofErr w:type="spellStart"/>
      <w:r w:rsidRPr="00A83EBD">
        <w:rPr>
          <w:rFonts w:eastAsia="Calibri"/>
          <w:sz w:val="28"/>
          <w:szCs w:val="28"/>
        </w:rPr>
        <w:t>васыйа</w:t>
      </w:r>
      <w:proofErr w:type="spellEnd"/>
      <w:r w:rsidRPr="00A83EBD">
        <w:rPr>
          <w:rFonts w:eastAsia="Calibri"/>
          <w:sz w:val="28"/>
          <w:szCs w:val="28"/>
        </w:rPr>
        <w:t xml:space="preserve">) </w:t>
      </w:r>
      <w:proofErr w:type="spellStart"/>
      <w:r w:rsidRPr="00A83EBD">
        <w:rPr>
          <w:rFonts w:eastAsia="Calibri"/>
          <w:sz w:val="28"/>
          <w:szCs w:val="28"/>
        </w:rPr>
        <w:t>Зу</w:t>
      </w:r>
      <w:proofErr w:type="spellEnd"/>
      <w:r w:rsidRPr="00A83EBD">
        <w:rPr>
          <w:rFonts w:eastAsia="Calibri"/>
          <w:sz w:val="28"/>
          <w:szCs w:val="28"/>
        </w:rPr>
        <w:t>-л-</w:t>
      </w:r>
      <w:proofErr w:type="spellStart"/>
      <w:r w:rsidRPr="00A83EBD">
        <w:rPr>
          <w:rFonts w:eastAsia="Calibri"/>
          <w:sz w:val="28"/>
          <w:szCs w:val="28"/>
        </w:rPr>
        <w:t>Исба</w:t>
      </w:r>
      <w:proofErr w:type="spellEnd"/>
      <w:r w:rsidRPr="00A83EBD">
        <w:rPr>
          <w:rFonts w:eastAsia="Calibri"/>
          <w:sz w:val="28"/>
          <w:szCs w:val="28"/>
        </w:rPr>
        <w:t xml:space="preserve"> ал-</w:t>
      </w:r>
      <w:proofErr w:type="spellStart"/>
      <w:r w:rsidRPr="00A83EBD">
        <w:rPr>
          <w:rFonts w:eastAsia="Calibri"/>
          <w:sz w:val="28"/>
          <w:szCs w:val="28"/>
        </w:rPr>
        <w:t>Адвани</w:t>
      </w:r>
      <w:proofErr w:type="spellEnd"/>
      <w:r w:rsidRPr="00A83EBD">
        <w:rPr>
          <w:rFonts w:eastAsia="Calibri"/>
          <w:sz w:val="28"/>
          <w:szCs w:val="28"/>
        </w:rPr>
        <w:t xml:space="preserve"> своему сыну </w:t>
      </w:r>
      <w:proofErr w:type="spellStart"/>
      <w:r w:rsidRPr="00A83EBD">
        <w:rPr>
          <w:rFonts w:eastAsia="Calibri"/>
          <w:sz w:val="28"/>
          <w:szCs w:val="28"/>
        </w:rPr>
        <w:t>Усейду</w:t>
      </w:r>
      <w:proofErr w:type="spellEnd"/>
      <w:r w:rsidRPr="00A83EBD">
        <w:rPr>
          <w:rFonts w:eastAsia="Calibri"/>
          <w:sz w:val="28"/>
          <w:szCs w:val="28"/>
        </w:rPr>
        <w:t xml:space="preserve">. Паремии. </w:t>
      </w:r>
      <w:proofErr w:type="spellStart"/>
      <w:r w:rsidRPr="00A83EBD">
        <w:rPr>
          <w:rFonts w:eastAsia="Calibri"/>
          <w:sz w:val="28"/>
          <w:szCs w:val="28"/>
        </w:rPr>
        <w:t>Зухайр</w:t>
      </w:r>
      <w:proofErr w:type="spellEnd"/>
      <w:r w:rsidRPr="00A83EBD">
        <w:rPr>
          <w:rFonts w:eastAsia="Calibri"/>
          <w:sz w:val="28"/>
          <w:szCs w:val="28"/>
        </w:rPr>
        <w:t xml:space="preserve"> ибн </w:t>
      </w:r>
      <w:proofErr w:type="spellStart"/>
      <w:r w:rsidRPr="00A83EBD">
        <w:rPr>
          <w:rFonts w:eastAsia="Calibri"/>
          <w:sz w:val="28"/>
          <w:szCs w:val="28"/>
        </w:rPr>
        <w:t>Аби</w:t>
      </w:r>
      <w:proofErr w:type="spellEnd"/>
      <w:r w:rsidRPr="00A83EBD">
        <w:rPr>
          <w:rFonts w:eastAsia="Calibri"/>
          <w:sz w:val="28"/>
          <w:szCs w:val="28"/>
        </w:rPr>
        <w:t xml:space="preserve"> </w:t>
      </w:r>
      <w:proofErr w:type="spellStart"/>
      <w:r w:rsidRPr="00A83EBD">
        <w:rPr>
          <w:rFonts w:eastAsia="Calibri"/>
          <w:sz w:val="28"/>
          <w:szCs w:val="28"/>
        </w:rPr>
        <w:t>Сульма</w:t>
      </w:r>
      <w:proofErr w:type="spellEnd"/>
      <w:r w:rsidRPr="00A83EBD">
        <w:rPr>
          <w:rFonts w:eastAsia="Calibri"/>
          <w:sz w:val="28"/>
          <w:szCs w:val="28"/>
        </w:rPr>
        <w:t xml:space="preserve"> и его «</w:t>
      </w:r>
      <w:proofErr w:type="spellStart"/>
      <w:r w:rsidRPr="00A83EBD">
        <w:rPr>
          <w:rFonts w:eastAsia="Calibri"/>
          <w:sz w:val="28"/>
          <w:szCs w:val="28"/>
        </w:rPr>
        <w:t>муалляка</w:t>
      </w:r>
      <w:proofErr w:type="spellEnd"/>
      <w:r w:rsidRPr="00A83EBD">
        <w:rPr>
          <w:rFonts w:eastAsia="Calibri"/>
          <w:sz w:val="28"/>
          <w:szCs w:val="28"/>
        </w:rPr>
        <w:t>».</w:t>
      </w:r>
      <w:r w:rsidRPr="00A83EBD">
        <w:rPr>
          <w:sz w:val="28"/>
          <w:szCs w:val="28"/>
        </w:rPr>
        <w:t xml:space="preserve"> Основные мотивы и направления литературы в доисламский период.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b/>
          <w:bCs/>
          <w:sz w:val="28"/>
          <w:szCs w:val="28"/>
        </w:rPr>
        <w:t>Арабская литература в период раннего Ислама.</w:t>
      </w:r>
      <w:r w:rsidRPr="00A83EBD">
        <w:rPr>
          <w:sz w:val="28"/>
          <w:szCs w:val="28"/>
        </w:rPr>
        <w:t xml:space="preserve"> </w:t>
      </w:r>
    </w:p>
    <w:p w:rsidR="00A83EBD" w:rsidRPr="00A83EBD" w:rsidRDefault="00A83EBD" w:rsidP="00A83EBD">
      <w:pPr>
        <w:rPr>
          <w:rFonts w:eastAsia="Calibri"/>
          <w:sz w:val="28"/>
          <w:szCs w:val="28"/>
        </w:rPr>
      </w:pPr>
      <w:r w:rsidRPr="00A83EBD">
        <w:rPr>
          <w:sz w:val="28"/>
          <w:szCs w:val="28"/>
        </w:rPr>
        <w:t>Влияние Корана и хадисов на арабский язык и литературу. Проповедь (</w:t>
      </w:r>
      <w:proofErr w:type="spellStart"/>
      <w:r w:rsidRPr="00A83EBD">
        <w:rPr>
          <w:sz w:val="28"/>
          <w:szCs w:val="28"/>
        </w:rPr>
        <w:t>хутба</w:t>
      </w:r>
      <w:proofErr w:type="spellEnd"/>
      <w:r w:rsidRPr="00A83EBD">
        <w:rPr>
          <w:sz w:val="28"/>
          <w:szCs w:val="28"/>
        </w:rPr>
        <w:t xml:space="preserve">) Абу </w:t>
      </w:r>
      <w:proofErr w:type="spellStart"/>
      <w:r w:rsidRPr="00A83EBD">
        <w:rPr>
          <w:sz w:val="28"/>
          <w:szCs w:val="28"/>
        </w:rPr>
        <w:t>Бакра</w:t>
      </w:r>
      <w:proofErr w:type="spellEnd"/>
      <w:r w:rsidRPr="00A83EBD">
        <w:rPr>
          <w:sz w:val="28"/>
          <w:szCs w:val="28"/>
        </w:rPr>
        <w:t xml:space="preserve"> после назначения его халифом. Поэзия </w:t>
      </w:r>
      <w:proofErr w:type="spellStart"/>
      <w:r w:rsidRPr="00A83EBD">
        <w:rPr>
          <w:sz w:val="28"/>
          <w:szCs w:val="28"/>
        </w:rPr>
        <w:t>Хассана</w:t>
      </w:r>
      <w:proofErr w:type="spellEnd"/>
      <w:r w:rsidRPr="00A83EBD">
        <w:rPr>
          <w:sz w:val="28"/>
          <w:szCs w:val="28"/>
        </w:rPr>
        <w:t xml:space="preserve"> ибн </w:t>
      </w:r>
      <w:proofErr w:type="spellStart"/>
      <w:r w:rsidRPr="00A83EBD">
        <w:rPr>
          <w:sz w:val="28"/>
          <w:szCs w:val="28"/>
        </w:rPr>
        <w:t>Сабита</w:t>
      </w:r>
      <w:proofErr w:type="spellEnd"/>
      <w:r w:rsidRPr="00A83EBD">
        <w:rPr>
          <w:sz w:val="28"/>
          <w:szCs w:val="28"/>
        </w:rPr>
        <w:t>.  Основные мотивы и направления литературы в период раннего Ислама.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b/>
          <w:bCs/>
          <w:sz w:val="28"/>
          <w:szCs w:val="28"/>
        </w:rPr>
        <w:t xml:space="preserve">Арабская литература в период правления </w:t>
      </w:r>
      <w:proofErr w:type="spellStart"/>
      <w:r w:rsidRPr="00A83EBD">
        <w:rPr>
          <w:b/>
          <w:bCs/>
          <w:sz w:val="28"/>
          <w:szCs w:val="28"/>
        </w:rPr>
        <w:t>Омейадов</w:t>
      </w:r>
      <w:proofErr w:type="spellEnd"/>
      <w:r w:rsidRPr="00A83EBD">
        <w:rPr>
          <w:b/>
          <w:bCs/>
          <w:sz w:val="28"/>
          <w:szCs w:val="28"/>
        </w:rPr>
        <w:t>.</w:t>
      </w:r>
      <w:r w:rsidRPr="00A83EBD">
        <w:rPr>
          <w:sz w:val="28"/>
          <w:szCs w:val="28"/>
        </w:rPr>
        <w:t xml:space="preserve"> 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sz w:val="28"/>
          <w:szCs w:val="28"/>
        </w:rPr>
        <w:t xml:space="preserve">Послание </w:t>
      </w:r>
      <w:proofErr w:type="spellStart"/>
      <w:r w:rsidRPr="00A83EBD">
        <w:rPr>
          <w:sz w:val="28"/>
          <w:szCs w:val="28"/>
        </w:rPr>
        <w:t>Абду</w:t>
      </w:r>
      <w:proofErr w:type="spellEnd"/>
      <w:r w:rsidRPr="00A83EBD">
        <w:rPr>
          <w:sz w:val="28"/>
          <w:szCs w:val="28"/>
        </w:rPr>
        <w:t>-ль-Хамида аль-</w:t>
      </w:r>
      <w:proofErr w:type="spellStart"/>
      <w:r w:rsidRPr="00A83EBD">
        <w:rPr>
          <w:sz w:val="28"/>
          <w:szCs w:val="28"/>
        </w:rPr>
        <w:t>Кятиба</w:t>
      </w:r>
      <w:proofErr w:type="spellEnd"/>
      <w:r w:rsidRPr="00A83EBD">
        <w:rPr>
          <w:sz w:val="28"/>
          <w:szCs w:val="28"/>
        </w:rPr>
        <w:t xml:space="preserve">. Поэзия </w:t>
      </w:r>
      <w:proofErr w:type="spellStart"/>
      <w:r w:rsidRPr="00A83EBD">
        <w:rPr>
          <w:sz w:val="28"/>
          <w:szCs w:val="28"/>
        </w:rPr>
        <w:t>Джарира</w:t>
      </w:r>
      <w:proofErr w:type="spellEnd"/>
      <w:r w:rsidRPr="00A83EBD">
        <w:rPr>
          <w:sz w:val="28"/>
          <w:szCs w:val="28"/>
        </w:rPr>
        <w:t xml:space="preserve">.  Основные мотивы и направления литературы в период правления </w:t>
      </w:r>
      <w:proofErr w:type="spellStart"/>
      <w:r w:rsidRPr="00A83EBD">
        <w:rPr>
          <w:sz w:val="28"/>
          <w:szCs w:val="28"/>
        </w:rPr>
        <w:t>Омейадов</w:t>
      </w:r>
      <w:proofErr w:type="spellEnd"/>
      <w:r w:rsidRPr="00A83EBD">
        <w:rPr>
          <w:sz w:val="28"/>
          <w:szCs w:val="28"/>
        </w:rPr>
        <w:t>.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b/>
          <w:bCs/>
          <w:sz w:val="28"/>
          <w:szCs w:val="28"/>
        </w:rPr>
        <w:t xml:space="preserve">Арабская литература в период правления </w:t>
      </w:r>
      <w:proofErr w:type="spellStart"/>
      <w:r w:rsidRPr="00A83EBD">
        <w:rPr>
          <w:b/>
          <w:bCs/>
          <w:sz w:val="28"/>
          <w:szCs w:val="28"/>
        </w:rPr>
        <w:t>Аббасидов</w:t>
      </w:r>
      <w:proofErr w:type="spellEnd"/>
      <w:r w:rsidRPr="00A83EBD">
        <w:rPr>
          <w:b/>
          <w:bCs/>
          <w:sz w:val="28"/>
          <w:szCs w:val="28"/>
        </w:rPr>
        <w:t>.</w:t>
      </w:r>
      <w:r w:rsidRPr="00A83EBD">
        <w:rPr>
          <w:sz w:val="28"/>
          <w:szCs w:val="28"/>
        </w:rPr>
        <w:t xml:space="preserve"> 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sz w:val="28"/>
          <w:szCs w:val="28"/>
        </w:rPr>
        <w:t>Наставление (</w:t>
      </w:r>
      <w:proofErr w:type="spellStart"/>
      <w:r w:rsidRPr="00A83EBD">
        <w:rPr>
          <w:sz w:val="28"/>
          <w:szCs w:val="28"/>
        </w:rPr>
        <w:t>васыйа</w:t>
      </w:r>
      <w:proofErr w:type="spellEnd"/>
      <w:r w:rsidRPr="00A83EBD">
        <w:rPr>
          <w:sz w:val="28"/>
          <w:szCs w:val="28"/>
        </w:rPr>
        <w:t xml:space="preserve">) </w:t>
      </w:r>
      <w:proofErr w:type="spellStart"/>
      <w:r w:rsidRPr="00A83EBD">
        <w:rPr>
          <w:sz w:val="28"/>
          <w:szCs w:val="28"/>
        </w:rPr>
        <w:t>Харуна</w:t>
      </w:r>
      <w:proofErr w:type="spellEnd"/>
      <w:r w:rsidRPr="00A83EBD">
        <w:rPr>
          <w:sz w:val="28"/>
          <w:szCs w:val="28"/>
        </w:rPr>
        <w:t xml:space="preserve"> ар-Рашида наставнику своего сына. Аль-</w:t>
      </w:r>
      <w:proofErr w:type="spellStart"/>
      <w:r w:rsidRPr="00A83EBD">
        <w:rPr>
          <w:sz w:val="28"/>
          <w:szCs w:val="28"/>
        </w:rPr>
        <w:t>Джахиз</w:t>
      </w:r>
      <w:proofErr w:type="spellEnd"/>
      <w:r w:rsidRPr="00A83EBD">
        <w:rPr>
          <w:sz w:val="28"/>
          <w:szCs w:val="28"/>
        </w:rPr>
        <w:t xml:space="preserve"> и его описание книги. Подписи (</w:t>
      </w:r>
      <w:proofErr w:type="spellStart"/>
      <w:r w:rsidRPr="00A83EBD">
        <w:rPr>
          <w:sz w:val="28"/>
          <w:szCs w:val="28"/>
        </w:rPr>
        <w:t>тавкиат</w:t>
      </w:r>
      <w:proofErr w:type="spellEnd"/>
      <w:r w:rsidRPr="00A83EBD">
        <w:rPr>
          <w:sz w:val="28"/>
          <w:szCs w:val="28"/>
        </w:rPr>
        <w:t>) правителей в письмах и документах как отдельный литературный жанр. Поэзия Абу-ль-</w:t>
      </w:r>
      <w:proofErr w:type="spellStart"/>
      <w:r w:rsidRPr="00A83EBD">
        <w:rPr>
          <w:sz w:val="28"/>
          <w:szCs w:val="28"/>
        </w:rPr>
        <w:t>Атахии</w:t>
      </w:r>
      <w:proofErr w:type="spellEnd"/>
      <w:r w:rsidRPr="00A83EBD">
        <w:rPr>
          <w:sz w:val="28"/>
          <w:szCs w:val="28"/>
        </w:rPr>
        <w:t xml:space="preserve">.  Основные мотивы и направления литературы в период правления </w:t>
      </w:r>
      <w:proofErr w:type="spellStart"/>
      <w:r w:rsidRPr="00A83EBD">
        <w:rPr>
          <w:sz w:val="28"/>
          <w:szCs w:val="28"/>
        </w:rPr>
        <w:t>Аббасидов</w:t>
      </w:r>
      <w:proofErr w:type="spellEnd"/>
      <w:r w:rsidRPr="00A83EBD">
        <w:rPr>
          <w:sz w:val="28"/>
          <w:szCs w:val="28"/>
        </w:rPr>
        <w:t>.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b/>
          <w:bCs/>
          <w:sz w:val="28"/>
          <w:szCs w:val="28"/>
        </w:rPr>
        <w:t xml:space="preserve">Арабская литература в </w:t>
      </w:r>
      <w:proofErr w:type="spellStart"/>
      <w:r w:rsidRPr="00A83EBD">
        <w:rPr>
          <w:b/>
          <w:bCs/>
          <w:sz w:val="28"/>
          <w:szCs w:val="28"/>
        </w:rPr>
        <w:t>Андалуссии</w:t>
      </w:r>
      <w:proofErr w:type="spellEnd"/>
      <w:r w:rsidRPr="00A83EBD">
        <w:rPr>
          <w:b/>
          <w:bCs/>
          <w:sz w:val="28"/>
          <w:szCs w:val="28"/>
        </w:rPr>
        <w:t>.</w:t>
      </w:r>
      <w:r w:rsidRPr="00A83EBD">
        <w:rPr>
          <w:sz w:val="28"/>
          <w:szCs w:val="28"/>
        </w:rPr>
        <w:t xml:space="preserve"> </w:t>
      </w:r>
    </w:p>
    <w:p w:rsidR="00A83EBD" w:rsidRPr="00A83EBD" w:rsidRDefault="00A83EBD" w:rsidP="00A83EBD">
      <w:pPr>
        <w:rPr>
          <w:sz w:val="28"/>
          <w:szCs w:val="28"/>
        </w:rPr>
      </w:pPr>
      <w:r w:rsidRPr="00A83EBD">
        <w:rPr>
          <w:sz w:val="28"/>
          <w:szCs w:val="28"/>
        </w:rPr>
        <w:t>Проповедь (</w:t>
      </w:r>
      <w:proofErr w:type="spellStart"/>
      <w:r w:rsidRPr="00A83EBD">
        <w:rPr>
          <w:sz w:val="28"/>
          <w:szCs w:val="28"/>
        </w:rPr>
        <w:t>хутба</w:t>
      </w:r>
      <w:proofErr w:type="spellEnd"/>
      <w:r w:rsidRPr="00A83EBD">
        <w:rPr>
          <w:sz w:val="28"/>
          <w:szCs w:val="28"/>
        </w:rPr>
        <w:t xml:space="preserve">) </w:t>
      </w:r>
      <w:proofErr w:type="spellStart"/>
      <w:r w:rsidRPr="00A83EBD">
        <w:rPr>
          <w:sz w:val="28"/>
          <w:szCs w:val="28"/>
        </w:rPr>
        <w:t>Тарика</w:t>
      </w:r>
      <w:proofErr w:type="spellEnd"/>
      <w:r w:rsidRPr="00A83EBD">
        <w:rPr>
          <w:sz w:val="28"/>
          <w:szCs w:val="28"/>
        </w:rPr>
        <w:t xml:space="preserve"> ибн </w:t>
      </w:r>
      <w:proofErr w:type="spellStart"/>
      <w:r w:rsidRPr="00A83EBD">
        <w:rPr>
          <w:sz w:val="28"/>
          <w:szCs w:val="28"/>
        </w:rPr>
        <w:t>Зийада</w:t>
      </w:r>
      <w:proofErr w:type="spellEnd"/>
      <w:r w:rsidRPr="00A83EBD">
        <w:rPr>
          <w:sz w:val="28"/>
          <w:szCs w:val="28"/>
        </w:rPr>
        <w:t xml:space="preserve">. Ибн </w:t>
      </w:r>
      <w:proofErr w:type="spellStart"/>
      <w:r w:rsidRPr="00A83EBD">
        <w:rPr>
          <w:sz w:val="28"/>
          <w:szCs w:val="28"/>
        </w:rPr>
        <w:t>Абд</w:t>
      </w:r>
      <w:proofErr w:type="spellEnd"/>
      <w:r w:rsidRPr="00A83EBD">
        <w:rPr>
          <w:sz w:val="28"/>
          <w:szCs w:val="28"/>
        </w:rPr>
        <w:t xml:space="preserve"> </w:t>
      </w:r>
      <w:proofErr w:type="spellStart"/>
      <w:r w:rsidRPr="00A83EBD">
        <w:rPr>
          <w:sz w:val="28"/>
          <w:szCs w:val="28"/>
        </w:rPr>
        <w:t>Раббихи</w:t>
      </w:r>
      <w:proofErr w:type="spellEnd"/>
      <w:r w:rsidRPr="00A83EBD">
        <w:rPr>
          <w:sz w:val="28"/>
          <w:szCs w:val="28"/>
        </w:rPr>
        <w:t xml:space="preserve"> и отрывок предисловия из его книги «Аль-</w:t>
      </w:r>
      <w:proofErr w:type="spellStart"/>
      <w:r w:rsidRPr="00A83EBD">
        <w:rPr>
          <w:sz w:val="28"/>
          <w:szCs w:val="28"/>
        </w:rPr>
        <w:t>икд</w:t>
      </w:r>
      <w:proofErr w:type="spellEnd"/>
      <w:r w:rsidRPr="00A83EBD">
        <w:rPr>
          <w:sz w:val="28"/>
          <w:szCs w:val="28"/>
        </w:rPr>
        <w:t xml:space="preserve"> аль-</w:t>
      </w:r>
      <w:proofErr w:type="spellStart"/>
      <w:r w:rsidRPr="00A83EBD">
        <w:rPr>
          <w:sz w:val="28"/>
          <w:szCs w:val="28"/>
        </w:rPr>
        <w:t>фарид</w:t>
      </w:r>
      <w:proofErr w:type="spellEnd"/>
      <w:r w:rsidRPr="00A83EBD">
        <w:rPr>
          <w:sz w:val="28"/>
          <w:szCs w:val="28"/>
        </w:rPr>
        <w:t>» («Уникальное ожерелье»). Абу-ль-Бака ар-</w:t>
      </w:r>
      <w:proofErr w:type="spellStart"/>
      <w:r w:rsidRPr="00A83EBD">
        <w:rPr>
          <w:sz w:val="28"/>
          <w:szCs w:val="28"/>
        </w:rPr>
        <w:t>Рунди</w:t>
      </w:r>
      <w:proofErr w:type="spellEnd"/>
      <w:r w:rsidRPr="00A83EBD">
        <w:rPr>
          <w:sz w:val="28"/>
          <w:szCs w:val="28"/>
        </w:rPr>
        <w:t xml:space="preserve"> и его «плач» по Андалусии. </w:t>
      </w:r>
    </w:p>
    <w:p w:rsidR="000515E8" w:rsidRPr="00A83EBD" w:rsidRDefault="000515E8" w:rsidP="00D3351A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B449AD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B449AD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449AD" w:rsidRDefault="000515E8" w:rsidP="00D3351A">
      <w:pPr>
        <w:spacing w:line="23" w:lineRule="atLeast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449AD">
        <w:rPr>
          <w:rStyle w:val="ad"/>
          <w:b/>
          <w:sz w:val="28"/>
          <w:szCs w:val="28"/>
        </w:rPr>
        <w:footnoteReference w:id="1"/>
      </w:r>
    </w:p>
    <w:p w:rsidR="0057637B" w:rsidRPr="00B449AD" w:rsidRDefault="0057637B" w:rsidP="00B449AD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B449AD">
        <w:rPr>
          <w:sz w:val="28"/>
          <w:szCs w:val="28"/>
        </w:rPr>
        <w:t>Основная форма занятий по дисциплине «</w:t>
      </w:r>
      <w:r w:rsidR="007F11BF" w:rsidRPr="00B449AD">
        <w:rPr>
          <w:iCs/>
          <w:sz w:val="28"/>
          <w:szCs w:val="28"/>
        </w:rPr>
        <w:t>Классическая арабская литература</w:t>
      </w:r>
      <w:r w:rsidRPr="00B449AD">
        <w:rPr>
          <w:sz w:val="28"/>
          <w:szCs w:val="28"/>
        </w:rPr>
        <w:t>» - практические занятия. Лекционные занятия направл</w:t>
      </w:r>
      <w:r w:rsidR="00DD64F8" w:rsidRPr="00B449AD">
        <w:rPr>
          <w:sz w:val="28"/>
          <w:szCs w:val="28"/>
        </w:rPr>
        <w:t xml:space="preserve">ены на ознакомление студентов с </w:t>
      </w:r>
      <w:r w:rsidR="00B449AD" w:rsidRPr="00B449AD">
        <w:rPr>
          <w:iCs/>
          <w:sz w:val="28"/>
          <w:szCs w:val="28"/>
        </w:rPr>
        <w:t xml:space="preserve">историей и </w:t>
      </w:r>
      <w:r w:rsidR="00B449AD" w:rsidRPr="00B449AD">
        <w:rPr>
          <w:sz w:val="28"/>
          <w:szCs w:val="28"/>
        </w:rPr>
        <w:t>образцами ара</w:t>
      </w:r>
      <w:r w:rsidR="00B449AD" w:rsidRPr="00B449AD">
        <w:rPr>
          <w:sz w:val="28"/>
          <w:szCs w:val="28"/>
        </w:rPr>
        <w:t>бских литературных произведений</w:t>
      </w:r>
      <w:r w:rsidRPr="00B449AD">
        <w:rPr>
          <w:sz w:val="28"/>
          <w:szCs w:val="28"/>
        </w:rPr>
        <w:t>.</w:t>
      </w:r>
      <w:r w:rsidRPr="00B449AD">
        <w:rPr>
          <w:color w:val="FF0000"/>
          <w:sz w:val="28"/>
          <w:szCs w:val="28"/>
        </w:rPr>
        <w:t xml:space="preserve"> </w:t>
      </w:r>
    </w:p>
    <w:p w:rsidR="00B449AD" w:rsidRPr="00B449AD" w:rsidRDefault="00B449AD" w:rsidP="00B449AD">
      <w:pPr>
        <w:ind w:firstLine="600"/>
        <w:jc w:val="both"/>
        <w:rPr>
          <w:sz w:val="28"/>
          <w:szCs w:val="28"/>
          <w:lang w:val="tt-RU"/>
        </w:rPr>
      </w:pPr>
      <w:r w:rsidRPr="00B449AD">
        <w:rPr>
          <w:sz w:val="28"/>
          <w:szCs w:val="28"/>
          <w:lang w:val="tt-RU"/>
        </w:rPr>
        <w:t>При обучении данной дисциплине необходимо использовать следующие методы:</w:t>
      </w:r>
    </w:p>
    <w:p w:rsidR="00B449AD" w:rsidRPr="00B449AD" w:rsidRDefault="00B449AD" w:rsidP="00B449AD">
      <w:pPr>
        <w:numPr>
          <w:ilvl w:val="0"/>
          <w:numId w:val="38"/>
        </w:numPr>
        <w:tabs>
          <w:tab w:val="clear" w:pos="720"/>
        </w:tabs>
        <w:ind w:left="0" w:firstLine="600"/>
        <w:jc w:val="both"/>
        <w:rPr>
          <w:sz w:val="28"/>
          <w:szCs w:val="28"/>
          <w:lang w:val="tt-RU"/>
        </w:rPr>
      </w:pPr>
      <w:r w:rsidRPr="00B449AD">
        <w:rPr>
          <w:sz w:val="28"/>
          <w:szCs w:val="28"/>
          <w:lang w:val="tt-RU"/>
        </w:rPr>
        <w:t xml:space="preserve">Методы обеспечивающие овладение учебным предметом (объяснительно-иллюстративный, репродуктивный). </w:t>
      </w:r>
    </w:p>
    <w:p w:rsidR="00B449AD" w:rsidRPr="00B449AD" w:rsidRDefault="00B449AD" w:rsidP="00B449AD">
      <w:pPr>
        <w:pStyle w:val="af2"/>
        <w:spacing w:after="0"/>
        <w:ind w:left="0" w:firstLine="600"/>
        <w:jc w:val="both"/>
        <w:rPr>
          <w:sz w:val="28"/>
          <w:szCs w:val="28"/>
          <w:lang w:val="tt-RU"/>
        </w:rPr>
      </w:pPr>
      <w:r w:rsidRPr="00B449AD">
        <w:rPr>
          <w:sz w:val="28"/>
          <w:szCs w:val="28"/>
          <w:lang w:val="tt-RU"/>
        </w:rPr>
        <w:t>Объяснительно-иллюстративный метод, используется с целью введения нового материала на лекциях.</w:t>
      </w:r>
    </w:p>
    <w:p w:rsidR="00B449AD" w:rsidRPr="00B449AD" w:rsidRDefault="00B449AD" w:rsidP="00B449AD">
      <w:pPr>
        <w:numPr>
          <w:ilvl w:val="0"/>
          <w:numId w:val="38"/>
        </w:numPr>
        <w:tabs>
          <w:tab w:val="clear" w:pos="720"/>
        </w:tabs>
        <w:ind w:left="0" w:firstLine="600"/>
        <w:jc w:val="both"/>
        <w:rPr>
          <w:sz w:val="28"/>
          <w:szCs w:val="28"/>
          <w:lang w:val="tt-RU"/>
        </w:rPr>
      </w:pPr>
      <w:r w:rsidRPr="00B449AD">
        <w:rPr>
          <w:sz w:val="28"/>
          <w:szCs w:val="28"/>
          <w:lang w:val="tt-RU"/>
        </w:rPr>
        <w:t xml:space="preserve">Методы стимулирующие и мотивирующие учебную деятельность (метод проектов). Так, метод проектов представляет собой самостоятельную подготовку сообщений студентами по пройденным темам. </w:t>
      </w:r>
    </w:p>
    <w:p w:rsidR="00B449AD" w:rsidRPr="00B449AD" w:rsidRDefault="00B449AD" w:rsidP="00B449AD">
      <w:pPr>
        <w:numPr>
          <w:ilvl w:val="0"/>
          <w:numId w:val="38"/>
        </w:numPr>
        <w:tabs>
          <w:tab w:val="clear" w:pos="720"/>
        </w:tabs>
        <w:ind w:left="0" w:firstLine="600"/>
        <w:jc w:val="both"/>
        <w:rPr>
          <w:sz w:val="28"/>
          <w:szCs w:val="28"/>
          <w:lang w:val="tt-RU"/>
        </w:rPr>
      </w:pPr>
      <w:r w:rsidRPr="00B449AD">
        <w:rPr>
          <w:sz w:val="28"/>
          <w:szCs w:val="28"/>
          <w:lang w:val="tt-RU"/>
        </w:rPr>
        <w:t>Метод контроля и самоконтроля учебной деятельности (опрос, зачет).</w:t>
      </w:r>
      <w:r w:rsidRPr="00B449AD">
        <w:rPr>
          <w:sz w:val="28"/>
          <w:szCs w:val="28"/>
        </w:rPr>
        <w:t xml:space="preserve"> </w:t>
      </w:r>
      <w:proofErr w:type="spellStart"/>
      <w:proofErr w:type="gramStart"/>
      <w:r w:rsidRPr="00B449AD">
        <w:rPr>
          <w:sz w:val="28"/>
          <w:szCs w:val="28"/>
        </w:rPr>
        <w:t>Самокоррекция</w:t>
      </w:r>
      <w:proofErr w:type="spellEnd"/>
      <w:r w:rsidRPr="00B449AD">
        <w:rPr>
          <w:sz w:val="28"/>
          <w:szCs w:val="28"/>
        </w:rPr>
        <w:t xml:space="preserve"> как метод необходима для обучающихся, так как </w:t>
      </w:r>
      <w:r w:rsidRPr="00B449AD">
        <w:rPr>
          <w:sz w:val="28"/>
          <w:szCs w:val="28"/>
        </w:rPr>
        <w:lastRenderedPageBreak/>
        <w:t>позволяет студентам самостоятельно оценить свою работу и исправить ошибки.</w:t>
      </w:r>
      <w:proofErr w:type="gramEnd"/>
    </w:p>
    <w:p w:rsidR="0057637B" w:rsidRPr="00B449AD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B449AD">
        <w:rPr>
          <w:sz w:val="28"/>
          <w:szCs w:val="28"/>
        </w:rPr>
        <w:t xml:space="preserve">Контроль </w:t>
      </w:r>
      <w:proofErr w:type="spellStart"/>
      <w:r w:rsidRPr="00B449AD">
        <w:rPr>
          <w:sz w:val="28"/>
          <w:szCs w:val="28"/>
        </w:rPr>
        <w:t>сформированности</w:t>
      </w:r>
      <w:proofErr w:type="spellEnd"/>
      <w:r w:rsidRPr="00B449AD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B449AD" w:rsidRDefault="0057637B" w:rsidP="00B449AD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B449AD">
        <w:rPr>
          <w:i/>
          <w:color w:val="000000"/>
          <w:sz w:val="28"/>
          <w:szCs w:val="28"/>
        </w:rPr>
        <w:t>Промежуточная аттестация</w:t>
      </w:r>
      <w:r w:rsidRPr="00B449AD">
        <w:rPr>
          <w:color w:val="000000"/>
          <w:sz w:val="28"/>
          <w:szCs w:val="28"/>
        </w:rPr>
        <w:t xml:space="preserve"> обучающихся </w:t>
      </w:r>
      <w:r w:rsidRPr="00B449AD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449AD">
        <w:rPr>
          <w:sz w:val="28"/>
          <w:szCs w:val="28"/>
        </w:rPr>
        <w:t>сформированности</w:t>
      </w:r>
      <w:proofErr w:type="spellEnd"/>
      <w:r w:rsidRPr="00B449AD">
        <w:rPr>
          <w:sz w:val="28"/>
          <w:szCs w:val="28"/>
        </w:rPr>
        <w:t xml:space="preserve"> компетенций </w:t>
      </w:r>
      <w:r w:rsidRPr="00B449AD">
        <w:rPr>
          <w:color w:val="000000"/>
          <w:sz w:val="28"/>
          <w:szCs w:val="28"/>
        </w:rPr>
        <w:t>в форме зачета</w:t>
      </w:r>
      <w:r w:rsidR="00DD64F8" w:rsidRPr="00B449AD">
        <w:rPr>
          <w:color w:val="000000"/>
          <w:sz w:val="28"/>
          <w:szCs w:val="28"/>
        </w:rPr>
        <w:t>.</w:t>
      </w:r>
    </w:p>
    <w:p w:rsidR="000515E8" w:rsidRPr="00B449AD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B449AD">
        <w:rPr>
          <w:b/>
          <w:sz w:val="28"/>
          <w:szCs w:val="28"/>
        </w:rPr>
        <w:t>3.2. Методические указания для студентов</w:t>
      </w:r>
      <w:r w:rsidR="00580FE3" w:rsidRPr="00B449AD">
        <w:rPr>
          <w:rStyle w:val="ad"/>
          <w:b/>
          <w:sz w:val="28"/>
          <w:szCs w:val="28"/>
        </w:rPr>
        <w:footnoteReference w:id="2"/>
      </w:r>
    </w:p>
    <w:p w:rsidR="00B40946" w:rsidRPr="002B0C53" w:rsidRDefault="00B40946" w:rsidP="00B40946">
      <w:pPr>
        <w:pStyle w:val="a6"/>
        <w:spacing w:after="0" w:line="23" w:lineRule="atLeast"/>
        <w:ind w:firstLine="539"/>
        <w:jc w:val="both"/>
        <w:rPr>
          <w:sz w:val="28"/>
          <w:szCs w:val="28"/>
        </w:rPr>
      </w:pPr>
      <w:r w:rsidRPr="00B449AD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практических занятий. На занятиях по классической арабской происходит введение, закрепление и активизация учебной информации. </w:t>
      </w:r>
      <w:r w:rsidRPr="00B449AD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</w:t>
      </w:r>
      <w:r w:rsidRPr="00B32CE6">
        <w:rPr>
          <w:sz w:val="28"/>
          <w:szCs w:val="28"/>
        </w:rPr>
        <w:t xml:space="preserve"> необходимые учебники в библиотеке.</w:t>
      </w:r>
      <w:r>
        <w:rPr>
          <w:sz w:val="28"/>
          <w:szCs w:val="28"/>
        </w:rPr>
        <w:t xml:space="preserve"> </w:t>
      </w:r>
      <w:r w:rsidRPr="002B0C53">
        <w:rPr>
          <w:sz w:val="28"/>
          <w:szCs w:val="28"/>
        </w:rPr>
        <w:t>Студенту для понимания и усвоения тем, изучаемых в курсе необходимо присутствие и участие на занятиях, чтение основной и дополнительной учебной литературы.</w:t>
      </w:r>
    </w:p>
    <w:p w:rsidR="00B40946" w:rsidRPr="006246BB" w:rsidRDefault="00B40946" w:rsidP="00B40946">
      <w:pPr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DA47FB">
        <w:rPr>
          <w:bCs/>
          <w:sz w:val="28"/>
          <w:szCs w:val="28"/>
        </w:rPr>
        <w:t>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:rsidR="00B40946" w:rsidRDefault="00B40946" w:rsidP="00B40946">
      <w:pPr>
        <w:widowControl w:val="0"/>
        <w:spacing w:line="23" w:lineRule="atLeast"/>
        <w:ind w:firstLine="567"/>
        <w:jc w:val="both"/>
        <w:rPr>
          <w:sz w:val="28"/>
          <w:szCs w:val="28"/>
        </w:rPr>
      </w:pPr>
      <w:r w:rsidRPr="006246BB">
        <w:rPr>
          <w:sz w:val="28"/>
          <w:szCs w:val="28"/>
        </w:rPr>
        <w:t>При  выполнении  самостоятельных заданий необходимо обратить внимание на основные вопросы изучаемой темы и осмыслить их. Данные вопросы нацеливают на исследовательский, поисковый подход к изучению соответствующей литературы, документов, других источников информации.</w:t>
      </w:r>
    </w:p>
    <w:p w:rsidR="00B40946" w:rsidRPr="00B32CE6" w:rsidRDefault="00B40946" w:rsidP="00B40946">
      <w:pPr>
        <w:widowControl w:val="0"/>
        <w:spacing w:line="23" w:lineRule="atLeast"/>
        <w:ind w:firstLine="567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 языку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B40946" w:rsidRPr="00B32CE6" w:rsidRDefault="00B40946" w:rsidP="00B40946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B40946" w:rsidRPr="00B32CE6" w:rsidRDefault="00B40946" w:rsidP="00B40946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B40946" w:rsidRPr="00B32CE6" w:rsidRDefault="00B40946" w:rsidP="00B40946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B40946" w:rsidRPr="00053066" w:rsidRDefault="00B40946" w:rsidP="00B40946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“Классическая арабская литература”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B40946" w:rsidRDefault="00B40946" w:rsidP="00B40946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B40946" w:rsidRPr="00744490" w:rsidRDefault="00B40946" w:rsidP="00B40946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74449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у</w:t>
      </w:r>
      <w:r w:rsidRPr="00744490">
        <w:rPr>
          <w:color w:val="000000"/>
          <w:sz w:val="28"/>
          <w:szCs w:val="28"/>
        </w:rPr>
        <w:t>стное и письменное выполнение упражнений</w:t>
      </w:r>
      <w:r>
        <w:rPr>
          <w:color w:val="000000"/>
          <w:sz w:val="28"/>
          <w:szCs w:val="28"/>
        </w:rPr>
        <w:t>;</w:t>
      </w:r>
    </w:p>
    <w:p w:rsidR="00B40946" w:rsidRDefault="00B40946" w:rsidP="00B40946">
      <w:pPr>
        <w:spacing w:line="23" w:lineRule="atLeast"/>
        <w:ind w:firstLine="567"/>
        <w:jc w:val="both"/>
        <w:rPr>
          <w:iCs/>
          <w:sz w:val="28"/>
          <w:szCs w:val="28"/>
        </w:rPr>
      </w:pPr>
      <w:r w:rsidRPr="00744490">
        <w:rPr>
          <w:iCs/>
          <w:sz w:val="28"/>
          <w:szCs w:val="28"/>
        </w:rPr>
        <w:t xml:space="preserve">- </w:t>
      </w:r>
      <w:r>
        <w:rPr>
          <w:iCs/>
          <w:sz w:val="28"/>
          <w:szCs w:val="28"/>
        </w:rPr>
        <w:t>р</w:t>
      </w:r>
      <w:r w:rsidRPr="00744490">
        <w:rPr>
          <w:iCs/>
          <w:sz w:val="28"/>
          <w:szCs w:val="28"/>
        </w:rPr>
        <w:t xml:space="preserve">абота с </w:t>
      </w:r>
      <w:r>
        <w:rPr>
          <w:iCs/>
          <w:sz w:val="28"/>
          <w:szCs w:val="28"/>
        </w:rPr>
        <w:t>дополнительной литературой;</w:t>
      </w:r>
    </w:p>
    <w:p w:rsidR="00375C1E" w:rsidRPr="00B449AD" w:rsidRDefault="00B40946" w:rsidP="00B4094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Pr="00B449AD">
        <w:rPr>
          <w:iCs/>
          <w:sz w:val="28"/>
          <w:szCs w:val="28"/>
        </w:rPr>
        <w:t xml:space="preserve">подготовка презентаций по темам, обобщающим </w:t>
      </w:r>
      <w:r w:rsidRPr="00B449AD">
        <w:rPr>
          <w:bCs/>
          <w:sz w:val="28"/>
          <w:szCs w:val="28"/>
        </w:rPr>
        <w:t>основные мотивы и направления литературы в определенный период</w:t>
      </w:r>
      <w:r w:rsidRPr="00B449AD">
        <w:rPr>
          <w:iCs/>
          <w:sz w:val="28"/>
          <w:szCs w:val="28"/>
        </w:rPr>
        <w:t>.</w:t>
      </w:r>
    </w:p>
    <w:p w:rsidR="004A4394" w:rsidRPr="00B449AD" w:rsidRDefault="004A4394" w:rsidP="00D3351A">
      <w:pPr>
        <w:spacing w:line="23" w:lineRule="atLeast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B449AD" w:rsidRDefault="004A4394" w:rsidP="00D3351A">
      <w:pPr>
        <w:spacing w:line="23" w:lineRule="atLeast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4.1. Основная литература</w:t>
      </w:r>
      <w:r w:rsidRPr="00B449AD">
        <w:rPr>
          <w:rStyle w:val="ad"/>
          <w:b/>
          <w:sz w:val="28"/>
          <w:szCs w:val="28"/>
        </w:rPr>
        <w:footnoteReference w:id="3"/>
      </w:r>
      <w:r w:rsidRPr="00B449AD">
        <w:rPr>
          <w:b/>
          <w:sz w:val="28"/>
          <w:szCs w:val="28"/>
        </w:rPr>
        <w:t>:</w:t>
      </w:r>
    </w:p>
    <w:p w:rsidR="004A4394" w:rsidRPr="00B449AD" w:rsidRDefault="004A4394" w:rsidP="00D3351A">
      <w:pPr>
        <w:spacing w:line="23" w:lineRule="atLeast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449AD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4.2. Дополнительная литература</w:t>
      </w:r>
      <w:r w:rsidRPr="00B449AD">
        <w:rPr>
          <w:rStyle w:val="ad"/>
          <w:b/>
          <w:sz w:val="28"/>
          <w:szCs w:val="28"/>
        </w:rPr>
        <w:footnoteReference w:id="4"/>
      </w:r>
      <w:r w:rsidRPr="00B449AD">
        <w:rPr>
          <w:b/>
          <w:sz w:val="28"/>
          <w:szCs w:val="28"/>
        </w:rPr>
        <w:t>:</w:t>
      </w:r>
    </w:p>
    <w:p w:rsidR="004A4394" w:rsidRPr="00B449AD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449AD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449AD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B449AD">
        <w:rPr>
          <w:b/>
          <w:sz w:val="28"/>
          <w:szCs w:val="28"/>
        </w:rPr>
        <w:t>4.3. Материально-техническое обеспечение дисциплины</w:t>
      </w:r>
      <w:r w:rsidRPr="00B449AD">
        <w:rPr>
          <w:rStyle w:val="ad"/>
          <w:b/>
          <w:sz w:val="28"/>
          <w:szCs w:val="28"/>
        </w:rPr>
        <w:footnoteReference w:id="5"/>
      </w:r>
    </w:p>
    <w:p w:rsidR="00862381" w:rsidRPr="00B449AD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449AD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B449AD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449AD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CA4F3A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 w:rsidRPr="00B449AD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B449AD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Дайте определение литературы, истории литературы. На какие периоды делится история арабской литературы?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Дайте характеристику основным видам и жанрам арабской литературы. В чем особенности арабской литературы?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Тематика и особенности поэзии доисламского периода. Какие сборники доисламской поэзии вы знаете? Приведите примеры поэтов данного периода.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Исламский период арабской литературы. Влияние ислама на литературу данного периода.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 xml:space="preserve">Каковы основные виды и жанры литературы в период правления </w:t>
      </w:r>
      <w:proofErr w:type="spellStart"/>
      <w:r w:rsidRPr="00B449AD">
        <w:rPr>
          <w:sz w:val="28"/>
          <w:szCs w:val="28"/>
        </w:rPr>
        <w:t>Омейадов</w:t>
      </w:r>
      <w:proofErr w:type="spellEnd"/>
      <w:r w:rsidRPr="00B449AD">
        <w:rPr>
          <w:sz w:val="28"/>
          <w:szCs w:val="28"/>
        </w:rPr>
        <w:t>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 xml:space="preserve">Кто наряду с </w:t>
      </w:r>
      <w:proofErr w:type="spellStart"/>
      <w:r w:rsidRPr="00B449AD">
        <w:rPr>
          <w:sz w:val="28"/>
          <w:szCs w:val="28"/>
        </w:rPr>
        <w:t>Джариром</w:t>
      </w:r>
      <w:proofErr w:type="spellEnd"/>
      <w:r w:rsidRPr="00B449AD">
        <w:rPr>
          <w:sz w:val="28"/>
          <w:szCs w:val="28"/>
        </w:rPr>
        <w:t xml:space="preserve"> стоял в авангарде поэтов </w:t>
      </w:r>
      <w:proofErr w:type="spellStart"/>
      <w:r w:rsidRPr="00B449AD">
        <w:rPr>
          <w:sz w:val="28"/>
          <w:szCs w:val="28"/>
        </w:rPr>
        <w:t>Омейадского</w:t>
      </w:r>
      <w:proofErr w:type="spellEnd"/>
      <w:r w:rsidRPr="00B449AD">
        <w:rPr>
          <w:sz w:val="28"/>
          <w:szCs w:val="28"/>
        </w:rPr>
        <w:t xml:space="preserve"> периода?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 xml:space="preserve">Жанры и виды литературы в период правления </w:t>
      </w:r>
      <w:proofErr w:type="spellStart"/>
      <w:r w:rsidRPr="00B449AD">
        <w:rPr>
          <w:sz w:val="28"/>
          <w:szCs w:val="28"/>
        </w:rPr>
        <w:t>Аббасидов</w:t>
      </w:r>
      <w:proofErr w:type="spellEnd"/>
      <w:r w:rsidRPr="00B449AD">
        <w:rPr>
          <w:sz w:val="28"/>
          <w:szCs w:val="28"/>
        </w:rPr>
        <w:t>. Приведите примеры писателей данного периода.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В чем отличия арабской литературы в Андалусии от арабской литературы на Ближнем Востоке?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  <w:rtl/>
        </w:rPr>
      </w:pPr>
      <w:r w:rsidRPr="00B449AD">
        <w:rPr>
          <w:sz w:val="28"/>
          <w:szCs w:val="28"/>
        </w:rPr>
        <w:t>Проанализируйте стихи андалусского поэта Абу-ль-Бака ар-</w:t>
      </w:r>
      <w:proofErr w:type="spellStart"/>
      <w:r w:rsidRPr="00B449AD">
        <w:rPr>
          <w:sz w:val="28"/>
          <w:szCs w:val="28"/>
        </w:rPr>
        <w:t>Рунди</w:t>
      </w:r>
      <w:proofErr w:type="spellEnd"/>
      <w:r w:rsidRPr="00B449AD">
        <w:rPr>
          <w:sz w:val="28"/>
          <w:szCs w:val="28"/>
        </w:rPr>
        <w:t>. С чем связан жанр «плача»?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 xml:space="preserve">Проанализируйте слова </w:t>
      </w:r>
      <w:proofErr w:type="spellStart"/>
      <w:r w:rsidRPr="00B449AD">
        <w:rPr>
          <w:sz w:val="28"/>
          <w:szCs w:val="28"/>
        </w:rPr>
        <w:t>Зухайра</w:t>
      </w:r>
      <w:proofErr w:type="spellEnd"/>
      <w:r w:rsidRPr="00B449AD">
        <w:rPr>
          <w:sz w:val="28"/>
          <w:szCs w:val="28"/>
        </w:rPr>
        <w:t xml:space="preserve"> ибн </w:t>
      </w:r>
      <w:proofErr w:type="spellStart"/>
      <w:r w:rsidRPr="00B449AD">
        <w:rPr>
          <w:sz w:val="28"/>
          <w:szCs w:val="28"/>
        </w:rPr>
        <w:t>Аби</w:t>
      </w:r>
      <w:proofErr w:type="spellEnd"/>
      <w:r w:rsidRPr="00B449AD">
        <w:rPr>
          <w:sz w:val="28"/>
          <w:szCs w:val="28"/>
        </w:rPr>
        <w:t xml:space="preserve"> </w:t>
      </w:r>
      <w:proofErr w:type="spellStart"/>
      <w:r w:rsidRPr="00B449AD">
        <w:rPr>
          <w:sz w:val="28"/>
          <w:szCs w:val="28"/>
        </w:rPr>
        <w:t>Сульмы</w:t>
      </w:r>
      <w:proofErr w:type="spellEnd"/>
      <w:r w:rsidRPr="00B449AD">
        <w:rPr>
          <w:sz w:val="28"/>
          <w:szCs w:val="28"/>
        </w:rPr>
        <w:t xml:space="preserve"> в его «</w:t>
      </w:r>
      <w:proofErr w:type="spellStart"/>
      <w:r w:rsidRPr="00B449AD">
        <w:rPr>
          <w:sz w:val="28"/>
          <w:szCs w:val="28"/>
        </w:rPr>
        <w:t>муалляке</w:t>
      </w:r>
      <w:proofErr w:type="spellEnd"/>
      <w:r w:rsidRPr="00B449AD">
        <w:rPr>
          <w:sz w:val="28"/>
          <w:szCs w:val="28"/>
        </w:rPr>
        <w:t>» на предмет их соответствия основам исламской религии.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Каким образом сказалось на арабской литературе влияние Корана и хадисов? Приведите примеры.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>Была ли поэзия инструментом борьбы с невежеством в период раннего ислама? Приведите пример.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lastRenderedPageBreak/>
        <w:t>Одобрял ли пророк Ислама Мухаммад (да благословит его Аллах и приветствует) поэзию?</w:t>
      </w:r>
    </w:p>
    <w:p w:rsidR="00B449AD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</w:rPr>
      </w:pPr>
      <w:r w:rsidRPr="00B449AD">
        <w:rPr>
          <w:sz w:val="28"/>
          <w:szCs w:val="28"/>
        </w:rPr>
        <w:t xml:space="preserve">Проанализируйте проповедь Абу </w:t>
      </w:r>
      <w:proofErr w:type="spellStart"/>
      <w:r w:rsidRPr="00B449AD">
        <w:rPr>
          <w:sz w:val="28"/>
          <w:szCs w:val="28"/>
        </w:rPr>
        <w:t>Бакра</w:t>
      </w:r>
      <w:proofErr w:type="spellEnd"/>
      <w:r w:rsidRPr="00B449AD">
        <w:rPr>
          <w:sz w:val="28"/>
          <w:szCs w:val="28"/>
        </w:rPr>
        <w:t xml:space="preserve"> ас-</w:t>
      </w:r>
      <w:proofErr w:type="spellStart"/>
      <w:r w:rsidRPr="00B449AD">
        <w:rPr>
          <w:sz w:val="28"/>
          <w:szCs w:val="28"/>
        </w:rPr>
        <w:t>Сиддика</w:t>
      </w:r>
      <w:proofErr w:type="spellEnd"/>
      <w:r w:rsidRPr="00B449AD">
        <w:rPr>
          <w:sz w:val="28"/>
          <w:szCs w:val="28"/>
        </w:rPr>
        <w:t>. В чем заключается секрет ее лаконичности?</w:t>
      </w:r>
    </w:p>
    <w:p w:rsidR="00BF5AF6" w:rsidRPr="00B449AD" w:rsidRDefault="00B449AD" w:rsidP="00B449AD">
      <w:pPr>
        <w:pStyle w:val="ae"/>
        <w:numPr>
          <w:ilvl w:val="0"/>
          <w:numId w:val="41"/>
        </w:numPr>
        <w:spacing w:line="276" w:lineRule="auto"/>
        <w:ind w:left="714" w:hanging="357"/>
        <w:rPr>
          <w:sz w:val="28"/>
          <w:szCs w:val="28"/>
          <w:highlight w:val="yellow"/>
        </w:rPr>
      </w:pPr>
      <w:r w:rsidRPr="00B449AD">
        <w:rPr>
          <w:sz w:val="28"/>
          <w:szCs w:val="28"/>
        </w:rPr>
        <w:t xml:space="preserve">К какому жанру можно отнести поэтические произведения </w:t>
      </w:r>
      <w:proofErr w:type="spellStart"/>
      <w:r w:rsidRPr="00B449AD">
        <w:rPr>
          <w:sz w:val="28"/>
          <w:szCs w:val="28"/>
        </w:rPr>
        <w:t>аббасидского</w:t>
      </w:r>
      <w:proofErr w:type="spellEnd"/>
      <w:r w:rsidRPr="00B449AD">
        <w:rPr>
          <w:sz w:val="28"/>
          <w:szCs w:val="28"/>
        </w:rPr>
        <w:t xml:space="preserve"> поэта Абу-ль-</w:t>
      </w:r>
      <w:proofErr w:type="spellStart"/>
      <w:r w:rsidRPr="00B449AD">
        <w:rPr>
          <w:sz w:val="28"/>
          <w:szCs w:val="28"/>
        </w:rPr>
        <w:t>Атахии</w:t>
      </w:r>
      <w:proofErr w:type="spellEnd"/>
      <w:r w:rsidRPr="00B449AD">
        <w:rPr>
          <w:sz w:val="28"/>
          <w:szCs w:val="28"/>
        </w:rPr>
        <w:t>?</w:t>
      </w:r>
    </w:p>
    <w:p w:rsidR="00BF5AF6" w:rsidRDefault="00293EA2" w:rsidP="009A443F">
      <w:pPr>
        <w:spacing w:line="23" w:lineRule="atLeast"/>
        <w:ind w:left="-426" w:firstLine="426"/>
        <w:jc w:val="both"/>
        <w:rPr>
          <w:b/>
          <w:sz w:val="28"/>
          <w:szCs w:val="28"/>
          <w:highlight w:val="yellow"/>
        </w:rPr>
      </w:pPr>
      <w:r w:rsidRPr="00CA4F3A">
        <w:rPr>
          <w:b/>
          <w:bCs/>
          <w:sz w:val="28"/>
          <w:szCs w:val="28"/>
          <w:highlight w:val="yellow"/>
        </w:rPr>
        <w:t xml:space="preserve">5.2. </w:t>
      </w:r>
      <w:r w:rsidR="00BF5AF6" w:rsidRPr="00CA4F3A">
        <w:rPr>
          <w:b/>
          <w:sz w:val="28"/>
          <w:szCs w:val="28"/>
          <w:highlight w:val="yellow"/>
        </w:rPr>
        <w:t xml:space="preserve">Примерные вопросы </w:t>
      </w:r>
      <w:r w:rsidRPr="00CA4F3A">
        <w:rPr>
          <w:b/>
          <w:sz w:val="28"/>
          <w:szCs w:val="28"/>
          <w:highlight w:val="yellow"/>
        </w:rPr>
        <w:t>к зачету</w:t>
      </w:r>
      <w:r w:rsidR="00BF5AF6" w:rsidRPr="00CA4F3A">
        <w:rPr>
          <w:b/>
          <w:sz w:val="28"/>
          <w:szCs w:val="28"/>
          <w:highlight w:val="yellow"/>
        </w:rPr>
        <w:t>: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1. ما الأطوار التي مر عليه الأدب العربي؟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2. متى بدأ العصر العباسي؟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3. ما الأدب بمعناه الخاص؟ وما شروطه؟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4. ما معنى هذه الحكمة: "آفة الرأي الهوى"؟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5. لمن يضرب هذا المثل: "وعند جهينة الخبر اليقين"؟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6. اذكر أصحاب المعلقات.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7. ما مكانة الشعر في العصر الجاهلي؟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8. ما معنى شاعر مخضرم؟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9. ماذا تعرف عن التوقيعات؟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10. متى عاش الجاحظ؟ وبم اشتهر عصره؟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>11. اذكر بعض الأغراض التي تناولها شعراء العصر العباسي, والمعاني التي اخترعوها.</w:t>
      </w:r>
    </w:p>
    <w:p w:rsidR="009A443F" w:rsidRPr="00AC568A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val="en-US" w:eastAsia="en-US" w:bidi="ar-SY"/>
        </w:rPr>
      </w:pPr>
      <w:r>
        <w:rPr>
          <w:rFonts w:eastAsia="Calibri" w:hint="cs"/>
          <w:b/>
          <w:sz w:val="28"/>
          <w:szCs w:val="28"/>
          <w:rtl/>
          <w:lang w:val="en-US" w:eastAsia="en-US" w:bidi="ar-SY"/>
        </w:rPr>
        <w:t xml:space="preserve">12. تأثرت الكتابة في الأندلس بالكتابة في المشرق </w:t>
      </w:r>
      <w:r>
        <w:rPr>
          <w:rFonts w:eastAsia="Calibri"/>
          <w:b/>
          <w:sz w:val="28"/>
          <w:szCs w:val="28"/>
          <w:rtl/>
          <w:lang w:val="en-US" w:eastAsia="en-US" w:bidi="ar-SY"/>
        </w:rPr>
        <w:t>–</w:t>
      </w:r>
      <w:r>
        <w:rPr>
          <w:rFonts w:eastAsia="Calibri" w:hint="cs"/>
          <w:b/>
          <w:sz w:val="28"/>
          <w:szCs w:val="28"/>
          <w:rtl/>
          <w:lang w:val="en-US" w:eastAsia="en-US" w:bidi="ar-SY"/>
        </w:rPr>
        <w:t xml:space="preserve"> ما مظاهر هذا التأثر؟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</w:t>
      </w:r>
      <w:r>
        <w:rPr>
          <w:rFonts w:eastAsia="Calibri" w:hint="cs"/>
          <w:b/>
          <w:sz w:val="28"/>
          <w:szCs w:val="28"/>
          <w:rtl/>
          <w:lang w:eastAsia="en-US"/>
        </w:rPr>
        <w:t>3</w:t>
      </w:r>
      <w:r>
        <w:rPr>
          <w:rFonts w:eastAsia="Calibri" w:hint="cs"/>
          <w:b/>
          <w:sz w:val="28"/>
          <w:szCs w:val="28"/>
          <w:rtl/>
          <w:lang w:eastAsia="en-US"/>
        </w:rPr>
        <w:t xml:space="preserve">. وردت في وصية ذي الإصبع العدواني أمور يحثّ الإسلام عليها </w:t>
      </w:r>
      <w:r>
        <w:rPr>
          <w:rFonts w:eastAsia="Calibri"/>
          <w:b/>
          <w:sz w:val="28"/>
          <w:szCs w:val="28"/>
          <w:rtl/>
          <w:lang w:eastAsia="en-US"/>
        </w:rPr>
        <w:t>–</w:t>
      </w:r>
      <w:r>
        <w:rPr>
          <w:rFonts w:eastAsia="Calibri" w:hint="cs"/>
          <w:b/>
          <w:sz w:val="28"/>
          <w:szCs w:val="28"/>
          <w:rtl/>
          <w:lang w:eastAsia="en-US"/>
        </w:rPr>
        <w:t xml:space="preserve"> اذكرها.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14</w:t>
      </w:r>
      <w:r>
        <w:rPr>
          <w:rFonts w:eastAsia="Calibri" w:hint="cs"/>
          <w:b/>
          <w:sz w:val="28"/>
          <w:szCs w:val="28"/>
          <w:rtl/>
          <w:lang w:eastAsia="en-US"/>
        </w:rPr>
        <w:t>. هل تجد في قصيدة زهير بن أبي سلمى ما يتوافق مع تعاليم الإسلام؟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15</w:t>
      </w:r>
      <w:r>
        <w:rPr>
          <w:rFonts w:eastAsia="Calibri" w:hint="cs"/>
          <w:b/>
          <w:sz w:val="28"/>
          <w:szCs w:val="28"/>
          <w:rtl/>
          <w:lang w:eastAsia="en-US"/>
        </w:rPr>
        <w:t>. لماذا عجز فصحاء العرب عن الإتيان بمثل القرآن الكريم؟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16</w:t>
      </w:r>
      <w:r>
        <w:rPr>
          <w:rFonts w:eastAsia="Calibri" w:hint="cs"/>
          <w:b/>
          <w:sz w:val="28"/>
          <w:szCs w:val="28"/>
          <w:rtl/>
          <w:lang w:eastAsia="en-US"/>
        </w:rPr>
        <w:t>. اذكر من القرآن الكريم ما يدل على أن القرآن نزل باللغة العربية.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17</w:t>
      </w:r>
      <w:r>
        <w:rPr>
          <w:rFonts w:eastAsia="Calibri" w:hint="cs"/>
          <w:b/>
          <w:sz w:val="28"/>
          <w:szCs w:val="28"/>
          <w:rtl/>
          <w:lang w:eastAsia="en-US"/>
        </w:rPr>
        <w:t>. اذكر من خطبة أبي بكر ما يدل على تواضعه.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18</w:t>
      </w:r>
      <w:r>
        <w:rPr>
          <w:rFonts w:eastAsia="Calibri" w:hint="cs"/>
          <w:b/>
          <w:sz w:val="28"/>
          <w:szCs w:val="28"/>
          <w:rtl/>
          <w:lang w:eastAsia="en-US"/>
        </w:rPr>
        <w:t xml:space="preserve">. وقف الإسلام من الشعر موقفين </w:t>
      </w:r>
      <w:r>
        <w:rPr>
          <w:rFonts w:eastAsia="Calibri"/>
          <w:b/>
          <w:sz w:val="28"/>
          <w:szCs w:val="28"/>
          <w:rtl/>
          <w:lang w:eastAsia="en-US"/>
        </w:rPr>
        <w:t>–</w:t>
      </w:r>
      <w:r>
        <w:rPr>
          <w:rFonts w:eastAsia="Calibri" w:hint="cs"/>
          <w:b/>
          <w:sz w:val="28"/>
          <w:szCs w:val="28"/>
          <w:rtl/>
          <w:lang w:eastAsia="en-US"/>
        </w:rPr>
        <w:t xml:space="preserve"> ما هما؟</w:t>
      </w:r>
    </w:p>
    <w:p w:rsidR="009A443F" w:rsidRDefault="009A443F" w:rsidP="009A443F">
      <w:pPr>
        <w:bidi/>
        <w:spacing w:line="360" w:lineRule="auto"/>
        <w:ind w:firstLine="567"/>
        <w:rPr>
          <w:rFonts w:eastAsia="Calibri" w:hint="cs"/>
          <w:b/>
          <w:sz w:val="28"/>
          <w:szCs w:val="28"/>
          <w:rtl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19</w:t>
      </w:r>
      <w:r>
        <w:rPr>
          <w:rFonts w:eastAsia="Calibri" w:hint="cs"/>
          <w:b/>
          <w:sz w:val="28"/>
          <w:szCs w:val="28"/>
          <w:rtl/>
          <w:lang w:eastAsia="en-US"/>
        </w:rPr>
        <w:t>. ما الذي دفع أهل العلم إلى التحذير من فتنة الدنيا والترغيب في الآخرة في العصر العباسي؟</w:t>
      </w:r>
    </w:p>
    <w:p w:rsidR="009A443F" w:rsidRPr="003D3D04" w:rsidRDefault="009A443F" w:rsidP="009A443F">
      <w:pPr>
        <w:bidi/>
        <w:spacing w:line="360" w:lineRule="auto"/>
        <w:ind w:firstLine="567"/>
        <w:rPr>
          <w:rFonts w:eastAsia="Calibri"/>
          <w:b/>
          <w:sz w:val="28"/>
          <w:szCs w:val="28"/>
          <w:lang w:eastAsia="en-US"/>
        </w:rPr>
      </w:pPr>
      <w:r>
        <w:rPr>
          <w:rFonts w:eastAsia="Calibri" w:hint="cs"/>
          <w:b/>
          <w:sz w:val="28"/>
          <w:szCs w:val="28"/>
          <w:rtl/>
          <w:lang w:eastAsia="en-US"/>
        </w:rPr>
        <w:t>20</w:t>
      </w:r>
      <w:bookmarkStart w:id="0" w:name="_GoBack"/>
      <w:bookmarkEnd w:id="0"/>
      <w:r>
        <w:rPr>
          <w:rFonts w:eastAsia="Calibri" w:hint="cs"/>
          <w:b/>
          <w:sz w:val="28"/>
          <w:szCs w:val="28"/>
          <w:rtl/>
          <w:lang w:eastAsia="en-US"/>
        </w:rPr>
        <w:t xml:space="preserve">. كان للمسلمين آثار واضحة في النهضة ببلاد الأندلس </w:t>
      </w:r>
      <w:r>
        <w:rPr>
          <w:rFonts w:eastAsia="Calibri"/>
          <w:b/>
          <w:sz w:val="28"/>
          <w:szCs w:val="28"/>
          <w:rtl/>
          <w:lang w:eastAsia="en-US"/>
        </w:rPr>
        <w:t>–</w:t>
      </w:r>
      <w:r>
        <w:rPr>
          <w:rFonts w:eastAsia="Calibri" w:hint="cs"/>
          <w:b/>
          <w:sz w:val="28"/>
          <w:szCs w:val="28"/>
          <w:rtl/>
          <w:lang w:eastAsia="en-US"/>
        </w:rPr>
        <w:t xml:space="preserve"> بين ذلك. </w:t>
      </w:r>
    </w:p>
    <w:p w:rsidR="009A443F" w:rsidRPr="00CA4F3A" w:rsidRDefault="009A443F" w:rsidP="009A443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sectPr w:rsidR="009A443F" w:rsidRPr="00CA4F3A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F3D" w:rsidRDefault="00D22F3D" w:rsidP="007E5FE4">
      <w:r>
        <w:separator/>
      </w:r>
    </w:p>
  </w:endnote>
  <w:endnote w:type="continuationSeparator" w:id="0">
    <w:p w:rsidR="00D22F3D" w:rsidRDefault="00D22F3D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F3D" w:rsidRDefault="00D22F3D" w:rsidP="007E5FE4">
      <w:r>
        <w:separator/>
      </w:r>
    </w:p>
  </w:footnote>
  <w:footnote w:type="continuationSeparator" w:id="0">
    <w:p w:rsidR="00D22F3D" w:rsidRDefault="00D22F3D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CB5203A"/>
    <w:multiLevelType w:val="hybridMultilevel"/>
    <w:tmpl w:val="15942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50A3A"/>
    <w:multiLevelType w:val="hybridMultilevel"/>
    <w:tmpl w:val="B84480B0"/>
    <w:lvl w:ilvl="0" w:tplc="3C9A6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1868C2"/>
    <w:multiLevelType w:val="hybridMultilevel"/>
    <w:tmpl w:val="3424B394"/>
    <w:lvl w:ilvl="0" w:tplc="B7967CE0">
      <w:start w:val="1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534897"/>
    <w:multiLevelType w:val="hybridMultilevel"/>
    <w:tmpl w:val="DE8A0B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25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FD6B0D"/>
    <w:multiLevelType w:val="hybridMultilevel"/>
    <w:tmpl w:val="4810E0A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C53220"/>
    <w:multiLevelType w:val="hybridMultilevel"/>
    <w:tmpl w:val="47C01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9"/>
  </w:num>
  <w:num w:numId="3">
    <w:abstractNumId w:val="21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2"/>
  </w:num>
  <w:num w:numId="7">
    <w:abstractNumId w:val="32"/>
  </w:num>
  <w:num w:numId="8">
    <w:abstractNumId w:val="13"/>
  </w:num>
  <w:num w:numId="9">
    <w:abstractNumId w:val="22"/>
  </w:num>
  <w:num w:numId="10">
    <w:abstractNumId w:val="25"/>
  </w:num>
  <w:num w:numId="11">
    <w:abstractNumId w:val="34"/>
  </w:num>
  <w:num w:numId="12">
    <w:abstractNumId w:val="15"/>
  </w:num>
  <w:num w:numId="13">
    <w:abstractNumId w:val="33"/>
  </w:num>
  <w:num w:numId="14">
    <w:abstractNumId w:val="11"/>
  </w:num>
  <w:num w:numId="15">
    <w:abstractNumId w:val="38"/>
  </w:num>
  <w:num w:numId="16">
    <w:abstractNumId w:val="6"/>
  </w:num>
  <w:num w:numId="17">
    <w:abstractNumId w:val="7"/>
  </w:num>
  <w:num w:numId="18">
    <w:abstractNumId w:val="17"/>
  </w:num>
  <w:num w:numId="19">
    <w:abstractNumId w:val="16"/>
  </w:num>
  <w:num w:numId="20">
    <w:abstractNumId w:val="36"/>
  </w:num>
  <w:num w:numId="21">
    <w:abstractNumId w:val="18"/>
  </w:num>
  <w:num w:numId="22">
    <w:abstractNumId w:val="4"/>
  </w:num>
  <w:num w:numId="23">
    <w:abstractNumId w:val="0"/>
  </w:num>
  <w:num w:numId="24">
    <w:abstractNumId w:val="5"/>
  </w:num>
  <w:num w:numId="25">
    <w:abstractNumId w:val="19"/>
  </w:num>
  <w:num w:numId="26">
    <w:abstractNumId w:val="37"/>
  </w:num>
  <w:num w:numId="27">
    <w:abstractNumId w:val="8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0"/>
  </w:num>
  <w:num w:numId="37">
    <w:abstractNumId w:val="35"/>
  </w:num>
  <w:num w:numId="38">
    <w:abstractNumId w:val="9"/>
  </w:num>
  <w:num w:numId="39">
    <w:abstractNumId w:val="24"/>
  </w:num>
  <w:num w:numId="40">
    <w:abstractNumId w:val="3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004F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C2A61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7F11BF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4227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A443F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501"/>
    <w:rsid w:val="00A27E08"/>
    <w:rsid w:val="00A35E2E"/>
    <w:rsid w:val="00A36752"/>
    <w:rsid w:val="00A36AFE"/>
    <w:rsid w:val="00A72649"/>
    <w:rsid w:val="00A7502D"/>
    <w:rsid w:val="00A81EA0"/>
    <w:rsid w:val="00A83EBD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946"/>
    <w:rsid w:val="00B40A91"/>
    <w:rsid w:val="00B42280"/>
    <w:rsid w:val="00B449AD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4F3A"/>
    <w:rsid w:val="00CA6AA2"/>
    <w:rsid w:val="00D1733F"/>
    <w:rsid w:val="00D22F3D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A2750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B409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4094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rsid w:val="00B449AD"/>
    <w:pPr>
      <w:spacing w:after="120"/>
      <w:ind w:left="283"/>
    </w:pPr>
    <w:rPr>
      <w:rFonts w:eastAsia="MS Mincho"/>
    </w:rPr>
  </w:style>
  <w:style w:type="character" w:customStyle="1" w:styleId="af3">
    <w:name w:val="Основной текст с отступом Знак"/>
    <w:basedOn w:val="a0"/>
    <w:link w:val="af2"/>
    <w:rsid w:val="00B449AD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A2750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B409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4094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rsid w:val="00B449AD"/>
    <w:pPr>
      <w:spacing w:after="120"/>
      <w:ind w:left="283"/>
    </w:pPr>
    <w:rPr>
      <w:rFonts w:eastAsia="MS Mincho"/>
    </w:rPr>
  </w:style>
  <w:style w:type="character" w:customStyle="1" w:styleId="af3">
    <w:name w:val="Основной текст с отступом Знак"/>
    <w:basedOn w:val="a0"/>
    <w:link w:val="af2"/>
    <w:rsid w:val="00B449AD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86D7B-9140-487A-BC90-7DA091A0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158</cp:revision>
  <dcterms:created xsi:type="dcterms:W3CDTF">2019-06-27T08:45:00Z</dcterms:created>
  <dcterms:modified xsi:type="dcterms:W3CDTF">2020-01-20T14:32:00Z</dcterms:modified>
</cp:coreProperties>
</file>